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6F56" w14:textId="31B9C7A8" w:rsidR="008E2BC9" w:rsidRDefault="008E2BC9" w:rsidP="00AD451B">
      <w:pPr>
        <w:spacing w:beforeLines="120" w:before="288"/>
        <w:rPr>
          <w:rFonts w:cs="Kartika"/>
          <w:b/>
          <w:lang w:bidi="ml-IN"/>
        </w:rPr>
      </w:pPr>
      <w:bookmarkStart w:id="0" w:name="_Hlk66199442"/>
      <w:r>
        <w:rPr>
          <w:noProof/>
        </w:rPr>
        <w:drawing>
          <wp:inline distT="0" distB="0" distL="0" distR="0" wp14:anchorId="5142CDAA" wp14:editId="33990A78">
            <wp:extent cx="2602800" cy="568800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5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AB34B" w14:textId="57923DEC" w:rsidR="00AD451B" w:rsidRPr="00454B98" w:rsidRDefault="00AD451B" w:rsidP="00AD451B">
      <w:pPr>
        <w:spacing w:beforeLines="120" w:before="288"/>
        <w:rPr>
          <w:b/>
        </w:rPr>
      </w:pPr>
      <w:r>
        <w:rPr>
          <w:b/>
        </w:rPr>
        <w:t>ഓഫീസ് ഓഫ് എത്നിക് കമ്മ്യൂണിറ്റീസ് കോവിഡ്-19 സര്വേ അവതരിപ്പിക്കുന്നു</w:t>
      </w:r>
    </w:p>
    <w:bookmarkEnd w:id="0"/>
    <w:p w14:paraId="124CE42B" w14:textId="77777777" w:rsidR="00AD451B" w:rsidRDefault="00AD451B" w:rsidP="00AD451B">
      <w:pPr>
        <w:pStyle w:val="Heading4"/>
      </w:pPr>
      <w:r>
        <w:t>ആവര്ത്തിച്ച് ഉന്നയിക്കപ്പെടുന്ന ചോദ്യങ്ങള്</w:t>
      </w:r>
    </w:p>
    <w:p w14:paraId="2ADA07A2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ഈ സര്വേയുടെ ഉദ്ദേശ്യം എന്താണ്?</w:t>
      </w:r>
    </w:p>
    <w:p w14:paraId="0963ACAB" w14:textId="77777777" w:rsidR="00AD451B" w:rsidRDefault="00AD451B" w:rsidP="00AD451B">
      <w:pPr>
        <w:spacing w:before="120" w:line="276" w:lineRule="auto"/>
      </w:pPr>
      <w:r>
        <w:t xml:space="preserve">കോവിഡ്-19 മഹാമാരിയുമായുള്ള ബന്ധത്തില് എത്നിക് കമ്മ്യൂണിറ്റികളുടെ ആനുഭവങ്ങളുടെയും ആശങ്കകളുടെയും ഒരു ഛായാപടം ഒപ്പിയെടുക്കുക. </w:t>
      </w:r>
    </w:p>
    <w:p w14:paraId="4FE3D54A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ആരാണ് ഈ സര്വേ നടത്തുന്നത്?</w:t>
      </w:r>
    </w:p>
    <w:p w14:paraId="727A686C" w14:textId="77777777" w:rsidR="00AD451B" w:rsidRDefault="00AD451B" w:rsidP="00AD451B">
      <w:pPr>
        <w:spacing w:before="120" w:line="276" w:lineRule="auto"/>
      </w:pPr>
      <w:r>
        <w:t>ഡിപാര്ട്ട്മെന്റ് ഓഫ് ഇന്റേണല് അഫയേ</w:t>
      </w:r>
      <w:bookmarkStart w:id="1" w:name="_GoBack"/>
      <w:bookmarkEnd w:id="1"/>
      <w:r>
        <w:t>ഴ്സിന്റെ ഒരു ഭാഗമായ ഓഫീസ് ഓഫ് എത്നിക് കമ്മ്യൂണിറ്റീസ്.</w:t>
      </w:r>
    </w:p>
    <w:p w14:paraId="5D04F0B1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സര്വേയില് പ്രദാനം ചെയ്യപ്പെടുന്ന വിവരങ്ങള് ഉപയോഗിച്ച് നിങ്ങള് എന്തു ചെയ്യും?</w:t>
      </w:r>
    </w:p>
    <w:p w14:paraId="2192A113" w14:textId="77777777" w:rsidR="00AD451B" w:rsidRPr="004E72D6" w:rsidRDefault="00AD451B" w:rsidP="00AD451B">
      <w:pPr>
        <w:spacing w:before="120" w:line="276" w:lineRule="auto"/>
      </w:pPr>
      <w:r>
        <w:t>സര്വേയില് നിന്നുള്ള ഫലങ്ങളും വിശകലനങ്ങളും എത്നിക് കമ്മ്യൂണിറ്റികള്ക്ക് മെച്ചപ്പെട്ട പരിണിതഫലങ്ങള് തേടുന്നതിനായി ന്യൂസിലന്റ് സര്ക്കാരില് നിന്നുള്ള കോവിഡ്-19-മായി ബന്ധപ്പെട്ട നയങ്ങളുടെയും ഉദ്യമങ്ങളുടെയും നിരന്തരമായ മെച്ചപ്പെടുത്തലിന് ഉപയോഗിക്കുന്നതാണ്.</w:t>
      </w:r>
    </w:p>
    <w:p w14:paraId="113A2987" w14:textId="77777777" w:rsidR="00AD451B" w:rsidRPr="00555574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ആര്ക്കാണ് സര്വേ പൂര്ത്തിയാക്കാനാവുന്നത്?</w:t>
      </w:r>
    </w:p>
    <w:p w14:paraId="7F57C86D" w14:textId="77777777" w:rsidR="00AD451B" w:rsidRDefault="00AD451B" w:rsidP="00AD451B">
      <w:pPr>
        <w:spacing w:before="120" w:line="276" w:lineRule="auto"/>
      </w:pPr>
      <w:r>
        <w:t>മിഡില് ഈസ്റ്റേണ്, ലാറ്റിന് അമേരിക്കന്, ആഫ്രിക്കന്, ഏഷ്യന്, കോണ്ടിനന്റല് യൂറോപ്യന് വംശജരായ ന്യൂസിലന്റിലുള്ളവരും, 16 വയസ്സോ അതിനു മുകളിലോ പ്രായമുള്ളവരുമായ ഏതൊരാള്ക്കും.</w:t>
      </w:r>
    </w:p>
    <w:p w14:paraId="65B0FA20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സര്വേ പൂര്ത്തിയാക്കാന് എനിക്ക് എത്ര സമയം വേണ്ടിവരും?</w:t>
      </w:r>
    </w:p>
    <w:p w14:paraId="517899A1" w14:textId="77777777" w:rsidR="00AD451B" w:rsidRPr="004E72D6" w:rsidRDefault="00AD451B" w:rsidP="00AD451B">
      <w:pPr>
        <w:spacing w:before="120" w:line="276" w:lineRule="auto"/>
      </w:pPr>
      <w:r>
        <w:t xml:space="preserve">സര്വേ പൂര്ത്തിയാക്കാന് ഏകദേശം 15 മിനിറ്റ് എടുക്കുന്നതാണ്. </w:t>
      </w:r>
    </w:p>
    <w:p w14:paraId="1AAAA6EF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നിങ്ങള് എങ്ങനെയാണ് എന്റെ വ്യക്തിപരമായ വിവരങ്ങള് സംരക്ഷിക്കുക?</w:t>
      </w:r>
    </w:p>
    <w:p w14:paraId="1FD2D274" w14:textId="77777777" w:rsidR="00AD451B" w:rsidRDefault="00AD451B" w:rsidP="00AD451B">
      <w:pPr>
        <w:spacing w:before="120" w:line="276" w:lineRule="auto"/>
      </w:pPr>
      <w:r>
        <w:t xml:space="preserve">ഈ സര്വേയില് താങ്കള് നല്കുന്ന വിവരം അജ്ഞാതനാമകമാക്കുന്നതും താങ്കളുമായി ബന്ധപ്പെടുത്താതിരിക്കുന്നതുമാണ്. ടെക്സ്റ്റ് പ്രതികരണ ചോദ്യങ്ങള്ക്ക് ഉത്തരം നല്കുമ്പോള് നിങ്ങളെയോ മറ്റാരെയെങ്കിലുമോ തിരിച്ചറിയാനാവുന്ന വിവരങ്ങള് ദയവായി നല്കാതിരിക്കുക, ഉദാഹരണത്തിന്, താങ്കളുടെ പ്രതികരണത്തില് ഒരു പേര് ഉള്പ്പെടുത്തുന്നത് പോലെ. താങ്കള് </w:t>
      </w:r>
      <w:r>
        <w:lastRenderedPageBreak/>
        <w:t>വ്യക്തിപരമായ വിശദാംശങ്ങള് നല്കിയാല്, അവ ഭദ്രമായ ഒരു സ്ഥലത്ത് രഹസ്യാത്മകമായി സൂക്ഷിക്കുന്നതാണ്.</w:t>
      </w:r>
    </w:p>
    <w:p w14:paraId="75E06562" w14:textId="77777777" w:rsidR="00AD451B" w:rsidRDefault="008E2BC9" w:rsidP="00AD451B">
      <w:pPr>
        <w:spacing w:before="120" w:line="276" w:lineRule="auto"/>
      </w:pPr>
      <w:hyperlink r:id="rId13" w:history="1">
        <w:r w:rsidR="00AD451B">
          <w:rPr>
            <w:rStyle w:val="Hyperlink"/>
          </w:rPr>
          <w:t>privacy@dia.govt.nz</w:t>
        </w:r>
      </w:hyperlink>
      <w:r w:rsidR="00AD451B">
        <w:t xml:space="preserve"> ബന്ധപ്പെട്ടുകൊണ്ട് ഏത് സമയത്തും താങ്കളെ തിരിച്ചറിയാനാവുന്ന വിവരങ്ങളുടെ ഒരു പകര്പ്പ് താങ്കള്ക്ക് അഭ്യര്ത്ഥിക്കാനാവും.</w:t>
      </w:r>
    </w:p>
    <w:p w14:paraId="3C9E581D" w14:textId="77777777" w:rsidR="00AD451B" w:rsidRDefault="00AD451B" w:rsidP="00AD451B">
      <w:pPr>
        <w:spacing w:before="120" w:line="276" w:lineRule="auto"/>
        <w:rPr>
          <w:b/>
          <w:bCs/>
        </w:rPr>
      </w:pPr>
      <w:r>
        <w:rPr>
          <w:b/>
        </w:rPr>
        <w:t>സര്വേയുടെ ഫലങ്ങള് പൊതുജനങ്ങള്ക്ക് ലഭ്യമാകുമോ?</w:t>
      </w:r>
    </w:p>
    <w:p w14:paraId="21A71F96" w14:textId="77777777" w:rsidR="00AD451B" w:rsidRPr="00134DFC" w:rsidRDefault="00AD451B" w:rsidP="00AD451B">
      <w:pPr>
        <w:spacing w:before="120" w:line="276" w:lineRule="auto"/>
      </w:pPr>
      <w:r>
        <w:t>അതെ.</w:t>
      </w:r>
    </w:p>
    <w:p w14:paraId="2373892C" w14:textId="77777777" w:rsidR="00AE478C" w:rsidRPr="00603635" w:rsidRDefault="00AE478C" w:rsidP="00603635"/>
    <w:sectPr w:rsidR="00AE478C" w:rsidRPr="00603635" w:rsidSect="00CF4BE3">
      <w:footerReference w:type="default" r:id="rId14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3FD78" w14:textId="77777777" w:rsidR="00AD451B" w:rsidRDefault="00AD451B">
      <w:r>
        <w:separator/>
      </w:r>
    </w:p>
    <w:p w14:paraId="694FD043" w14:textId="77777777" w:rsidR="00AD451B" w:rsidRDefault="00AD451B"/>
    <w:p w14:paraId="35F59B38" w14:textId="77777777" w:rsidR="00AD451B" w:rsidRDefault="00AD451B"/>
  </w:endnote>
  <w:endnote w:type="continuationSeparator" w:id="0">
    <w:p w14:paraId="6BF23C06" w14:textId="77777777" w:rsidR="00AD451B" w:rsidRDefault="00AD451B">
      <w:r>
        <w:continuationSeparator/>
      </w:r>
    </w:p>
    <w:p w14:paraId="46F5AA24" w14:textId="77777777" w:rsidR="00AD451B" w:rsidRDefault="00AD451B"/>
    <w:p w14:paraId="598CF993" w14:textId="77777777" w:rsidR="00AD451B" w:rsidRDefault="00AD45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83B1A" w14:textId="41BBD423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480B" w14:textId="77777777" w:rsidR="00AD451B" w:rsidRDefault="00AD451B" w:rsidP="00FB1990">
      <w:pPr>
        <w:pStyle w:val="Spacer"/>
      </w:pPr>
      <w:r>
        <w:separator/>
      </w:r>
    </w:p>
    <w:p w14:paraId="05F8A0B9" w14:textId="77777777" w:rsidR="00AD451B" w:rsidRDefault="00AD451B" w:rsidP="00FB1990">
      <w:pPr>
        <w:pStyle w:val="Spacer"/>
      </w:pPr>
    </w:p>
  </w:footnote>
  <w:footnote w:type="continuationSeparator" w:id="0">
    <w:p w14:paraId="1482064A" w14:textId="77777777" w:rsidR="00AD451B" w:rsidRDefault="00AD451B">
      <w:r>
        <w:continuationSeparator/>
      </w:r>
    </w:p>
    <w:p w14:paraId="5B37EF84" w14:textId="77777777" w:rsidR="00AD451B" w:rsidRDefault="00AD451B"/>
    <w:p w14:paraId="0BEC825C" w14:textId="77777777" w:rsidR="00AD451B" w:rsidRDefault="00AD45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1B"/>
    <w:rsid w:val="00003360"/>
    <w:rsid w:val="00003FC7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5685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2BC9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451B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7C800F"/>
  <w15:chartTrackingRefBased/>
  <w15:docId w15:val="{DBECD51D-100A-480A-8392-6DFC62BA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ml-IN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51B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ml-IN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ml-IN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ml-IN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ml-IN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ml-IN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ml-IN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ml-IN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ml-IN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ml-IN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ml-IN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ml-IN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ml-IN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6EYAVYC5ZNWP-125-28752</_dlc_DocId>
    <_dlc_DocIdUrl xmlns="558556d4-2e70-4fbf-93f2-cbe4b75cbb9c">
      <Url>https://dia.cohesion.net.nz/Sites/CMT/ETC/_layouts/15/DocIdRedir.aspx?ID=6EYAVYC5ZNWP-125-28752</Url>
      <Description>6EYAVYC5ZNWP-125-28752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5CF12-BE05-4C5C-8E65-FB19F85C1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0835F-7650-48F9-844B-7BEA7D0F90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1771EB-B5F2-4E45-88EE-0F3E7ED93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776DCE-AF00-4F0C-B79F-546D373960EC}">
  <ds:schemaRefs>
    <ds:schemaRef ds:uri="http://purl.org/dc/elements/1.1/"/>
    <ds:schemaRef ds:uri="558556d4-2e70-4fbf-93f2-cbe4b75cbb9c"/>
    <ds:schemaRef ds:uri="http://schemas.microsoft.com/sharepoint/v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97a3ead-c851-4392-a697-ddc4736d28b5"/>
    <ds:schemaRef ds:uri="http://schemas.microsoft.com/sharepoint/v4"/>
    <ds:schemaRef ds:uri="http://schemas.microsoft.com/sharepoint/v3/fields"/>
    <ds:schemaRef ds:uri="01be4277-2979-4a68-876d-b92b25fceece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DD25CD1-681E-4A79-851F-B58AFBB6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Koleta Kelekolio</cp:lastModifiedBy>
  <cp:revision>3</cp:revision>
  <cp:lastPrinted>2014-03-27T01:47:00Z</cp:lastPrinted>
  <dcterms:created xsi:type="dcterms:W3CDTF">2021-03-09T20:08:00Z</dcterms:created>
  <dcterms:modified xsi:type="dcterms:W3CDTF">2021-03-25T03:21:00Z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3Topic">
    <vt:lpwstr/>
  </property>
  <property fmtid="{D5CDD505-2E9C-101B-9397-08002B2CF9AE}" pid="4" name="TaxKeyword">
    <vt:lpwstr/>
  </property>
  <property fmtid="{D5CDD505-2E9C-101B-9397-08002B2CF9AE}" pid="5" name="c4e02c960b5544139e8046d663add723">
    <vt:lpwstr>Correspondence|dcd6b05f-dc80-4336-b228-09aebf3d212c</vt:lpwstr>
  </property>
  <property fmtid="{D5CDD505-2E9C-101B-9397-08002B2CF9AE}" pid="6" name="DIASecurityClassification">
    <vt:lpwstr>3;#UNCLASSIFIED|875d92a8-67e2-4a32-9472-8fe99549e1eb</vt:lpwstr>
  </property>
  <property fmtid="{D5CDD505-2E9C-101B-9397-08002B2CF9AE}" pid="7" name="C3ProjectDocumentType">
    <vt:lpwstr/>
  </property>
  <property fmtid="{D5CDD505-2E9C-101B-9397-08002B2CF9AE}" pid="8" name="_dlc_DocIdItemGuid">
    <vt:lpwstr>04a2f68f-a5aa-4397-b19b-ff7639dfcfd8</vt:lpwstr>
  </property>
  <property fmtid="{D5CDD505-2E9C-101B-9397-08002B2CF9AE}" pid="9" name="DIAEmailContentType">
    <vt:lpwstr>2;#Correspondence|dcd6b05f-dc80-4336-b228-09aebf3d212c</vt:lpwstr>
  </property>
</Properties>
</file>