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0E785" w14:textId="7EE8231E" w:rsidR="00D82DEB" w:rsidRPr="00A358F5" w:rsidRDefault="00D82DEB" w:rsidP="00F9075B">
      <w:pPr>
        <w:rPr>
          <w:rFonts w:ascii="Nirmala UI" w:hAnsi="Nirmala UI" w:cs="Nirmala UI"/>
          <w:b/>
          <w:lang w:bidi="ta-IN"/>
        </w:rPr>
      </w:pPr>
      <w:r w:rsidRPr="00A358F5">
        <w:rPr>
          <w:rFonts w:ascii="Nirmala UI" w:hAnsi="Nirmala UI" w:cs="Nirmala UI"/>
          <w:noProof/>
        </w:rPr>
        <w:drawing>
          <wp:inline distT="0" distB="0" distL="0" distR="0" wp14:anchorId="5A92D1C1" wp14:editId="7ADDFF18">
            <wp:extent cx="2602800" cy="56880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7377A" w14:textId="77777777" w:rsidR="00D82DEB" w:rsidRPr="00A358F5" w:rsidRDefault="00D82DEB" w:rsidP="00F9075B">
      <w:pPr>
        <w:rPr>
          <w:rFonts w:ascii="Nirmala UI" w:hAnsi="Nirmala UI" w:cs="Nirmala UI"/>
          <w:b/>
          <w:cs/>
          <w:lang w:bidi="ta-IN"/>
        </w:rPr>
      </w:pPr>
    </w:p>
    <w:p w14:paraId="6FBE64DF" w14:textId="69421C69" w:rsidR="00F9075B" w:rsidRPr="00A358F5" w:rsidRDefault="00F9075B" w:rsidP="005D5A83">
      <w:pPr>
        <w:rPr>
          <w:rFonts w:ascii="Nirmala UI" w:hAnsi="Nirmala UI" w:cs="Nirmala UI"/>
          <w:b/>
          <w:bCs/>
          <w:szCs w:val="24"/>
        </w:rPr>
      </w:pPr>
      <w:r w:rsidRPr="00A358F5">
        <w:rPr>
          <w:rFonts w:ascii="Nirmala UI" w:hAnsi="Nirmala UI" w:cs="Nirmala UI"/>
          <w:b/>
        </w:rPr>
        <w:t>தற்காலிக விசா வைத்திருப்பவர்களுக்கான COVID-19 அவசரகால நன்மை நீட்டிக்கப்பட்டுள்ளது</w:t>
      </w:r>
    </w:p>
    <w:p w14:paraId="7630C488" w14:textId="4CF11088" w:rsidR="00F9075B" w:rsidRPr="00A358F5" w:rsidRDefault="00F9075B" w:rsidP="00A132C9">
      <w:pPr>
        <w:pStyle w:val="ListParagraph"/>
        <w:numPr>
          <w:ilvl w:val="0"/>
          <w:numId w:val="26"/>
        </w:numPr>
        <w:rPr>
          <w:rFonts w:ascii="Nirmala UI" w:hAnsi="Nirmala UI" w:cs="Nirmala UI"/>
          <w:szCs w:val="24"/>
        </w:rPr>
      </w:pPr>
      <w:r w:rsidRPr="00A358F5">
        <w:rPr>
          <w:rFonts w:ascii="Nirmala UI" w:hAnsi="Nirmala UI" w:cs="Nirmala UI"/>
        </w:rPr>
        <w:t>தற்காலிக விசா வைத்திருப்பவர்களுக்கான COVID-19 அவசரகால நன்மை மேலும் ஆறு மாதங்களுக்கு நீட்டிக்கப்பட்டுள்ளது.</w:t>
      </w:r>
    </w:p>
    <w:p w14:paraId="47F0899F" w14:textId="46FFFFFD" w:rsidR="00F9075B" w:rsidRPr="00A358F5" w:rsidRDefault="00F9075B" w:rsidP="00A132C9">
      <w:pPr>
        <w:pStyle w:val="ListParagraph"/>
        <w:numPr>
          <w:ilvl w:val="0"/>
          <w:numId w:val="26"/>
        </w:numPr>
        <w:rPr>
          <w:rFonts w:ascii="Nirmala UI" w:hAnsi="Nirmala UI" w:cs="Nirmala UI"/>
          <w:szCs w:val="24"/>
        </w:rPr>
      </w:pPr>
      <w:r w:rsidRPr="00A358F5">
        <w:rPr>
          <w:rFonts w:ascii="Nirmala UI" w:hAnsi="Nirmala UI" w:cs="Nirmala UI"/>
        </w:rPr>
        <w:t>இந்த குறுகிய கால ஆதரவு பிப்ரவரி 28 அன்று முடிவடைகிறது, எனினும் இந்த ஆண்டு ஆகஸ்ட் 31 வரை நீட்டிக்கப்பட்டுள்ளது.</w:t>
      </w:r>
    </w:p>
    <w:p w14:paraId="660C6074" w14:textId="0FB27E8A" w:rsidR="00A132C9" w:rsidRPr="00A358F5" w:rsidRDefault="00A132C9" w:rsidP="00A132C9">
      <w:pPr>
        <w:pStyle w:val="ListParagraph"/>
        <w:numPr>
          <w:ilvl w:val="0"/>
          <w:numId w:val="26"/>
        </w:numPr>
        <w:rPr>
          <w:rFonts w:ascii="Nirmala UI" w:hAnsi="Nirmala UI" w:cs="Nirmala UI"/>
          <w:szCs w:val="24"/>
        </w:rPr>
      </w:pPr>
      <w:r w:rsidRPr="00A358F5">
        <w:rPr>
          <w:rFonts w:ascii="Nirmala UI" w:hAnsi="Nirmala UI" w:cs="Nirmala UI"/>
        </w:rPr>
        <w:t>COVID-19 இன்னும் குறிப்பிட்ட சில நாடுகளுக்கிடையேயான பயணத்தை கட்டுப்படுத்துவதால், அவசரகால நன்மையை நீட்டிப்பது என்பது ஆதரவு தேவைப்</w:t>
      </w:r>
      <w:bookmarkStart w:id="0" w:name="_GoBack"/>
      <w:bookmarkEnd w:id="0"/>
      <w:r w:rsidRPr="00A358F5">
        <w:rPr>
          <w:rFonts w:ascii="Nirmala UI" w:hAnsi="Nirmala UI" w:cs="Nirmala UI"/>
        </w:rPr>
        <w:t>படும் தற்காலிக விசா வைத்திருப்பவர்கள் COVID-19 -இன் காரணமாக வீடு திரும்ப இயலாதவர்களுக்கு சமூக மேம்பாடு அமைச்சகம் தொடர்ந்து உதவ முடியும்.</w:t>
      </w:r>
    </w:p>
    <w:p w14:paraId="1D181D7D" w14:textId="4020D7B5" w:rsidR="00A132C9" w:rsidRPr="00A358F5" w:rsidRDefault="00A132C9" w:rsidP="00A132C9">
      <w:pPr>
        <w:pStyle w:val="ListParagraph"/>
        <w:numPr>
          <w:ilvl w:val="0"/>
          <w:numId w:val="26"/>
        </w:numPr>
        <w:rPr>
          <w:rFonts w:ascii="Nirmala UI" w:hAnsi="Nirmala UI" w:cs="Nirmala UI"/>
          <w:szCs w:val="24"/>
        </w:rPr>
      </w:pPr>
      <w:r w:rsidRPr="00A358F5">
        <w:rPr>
          <w:rFonts w:ascii="Nirmala UI" w:hAnsi="Nirmala UI" w:cs="Nirmala UI"/>
        </w:rPr>
        <w:t>அவசரகால நன்மையானது மக்கள் தங்களுக்கு தாமே ஆதரவளித்து கொள்ள இயலாதவர்கள் மற்றும் கோவிட் COVID-19 -இன் காரணமாக வீடு திரும்ப இயலாதவர்களுக்கும் அடிப்படை வாழ்க்கை செலவுகளை எதிர்கொள்ள உதவுகிறது.</w:t>
      </w:r>
    </w:p>
    <w:p w14:paraId="2F92E1B9" w14:textId="7EEB4484" w:rsidR="00F9075B" w:rsidRPr="00A358F5" w:rsidRDefault="00F9075B" w:rsidP="00A132C9">
      <w:pPr>
        <w:pStyle w:val="ListParagraph"/>
        <w:numPr>
          <w:ilvl w:val="0"/>
          <w:numId w:val="26"/>
        </w:numPr>
        <w:rPr>
          <w:rFonts w:ascii="Nirmala UI" w:hAnsi="Nirmala UI" w:cs="Nirmala UI"/>
          <w:szCs w:val="24"/>
        </w:rPr>
      </w:pPr>
      <w:r w:rsidRPr="00A358F5">
        <w:rPr>
          <w:rFonts w:ascii="Nirmala UI" w:hAnsi="Nirmala UI" w:cs="Nirmala UI"/>
          <w:b/>
        </w:rPr>
        <w:t>COVID-19 எச்சரிக்கை நிலை 1 இன் கீழ்:</w:t>
      </w:r>
      <w:r w:rsidRPr="00A358F5">
        <w:rPr>
          <w:rFonts w:ascii="Nirmala UI" w:hAnsi="Nirmala UI" w:cs="Nirmala UI"/>
        </w:rPr>
        <w:t xml:space="preserve"> மக்கள் தங்கள் அவசரகால நன்மைகள் செலுத்துதல்களை பிப்ரவரி 28 க்கு அப்பால் நீட்டிக்க அல்லது முதல் முறையாக விண்ணப்பிக்க ஒரு ஒர்க் அண்ட் இன்கம் சர்வீசஸ் மையத்தை அணுக வேண்டும். நீங்கள் </w:t>
      </w:r>
      <w:r w:rsidRPr="00A358F5">
        <w:rPr>
          <w:rStyle w:val="Hyperlink"/>
          <w:rFonts w:ascii="Nirmala UI" w:hAnsi="Nirmala UI" w:cs="Nirmala UI"/>
          <w:color w:val="auto"/>
          <w:u w:val="none"/>
          <w:bdr w:val="none" w:sz="0" w:space="0" w:color="auto" w:frame="1"/>
          <w:shd w:val="clear" w:color="auto" w:fill="FFFFFF"/>
        </w:rPr>
        <w:t xml:space="preserve">உங்கள் மிக அருகிலுள்ள சேவை மையத்தைக் கண்டுபிடிக்க பின்வரும் இணைப்பைக் கிளிக் செய்க: </w:t>
      </w:r>
      <w:hyperlink r:id="rId13" w:history="1">
        <w:r w:rsidR="00D82DEB" w:rsidRPr="00A358F5">
          <w:rPr>
            <w:rStyle w:val="Hyperlink"/>
            <w:rFonts w:ascii="Nirmala UI" w:hAnsi="Nirmala UI" w:cs="Nirmala UI"/>
            <w:bdr w:val="none" w:sz="0" w:space="0" w:color="auto" w:frame="1"/>
            <w:shd w:val="clear" w:color="auto" w:fill="FFFFFF"/>
          </w:rPr>
          <w:t>https://www.workandincome.govt.nz/about-work-and-income/contact-us/find-a-service-centre</w:t>
        </w:r>
      </w:hyperlink>
      <w:r w:rsidR="00E77E1B" w:rsidRPr="00A358F5">
        <w:rPr>
          <w:rStyle w:val="Hyperlink"/>
          <w:rFonts w:ascii="Nirmala UI" w:hAnsi="Nirmala UI" w:cs="Nirmala UI"/>
          <w:color w:val="005987"/>
          <w:bdr w:val="none" w:sz="0" w:space="0" w:color="auto" w:frame="1"/>
          <w:shd w:val="clear" w:color="auto" w:fill="FFFFFF"/>
        </w:rPr>
        <w:t>.</w:t>
      </w:r>
    </w:p>
    <w:p w14:paraId="30EA513F" w14:textId="2EE9754B" w:rsidR="00F9075B" w:rsidRPr="00A358F5" w:rsidRDefault="00F9075B" w:rsidP="00A132C9">
      <w:pPr>
        <w:pStyle w:val="ListParagraph"/>
        <w:numPr>
          <w:ilvl w:val="0"/>
          <w:numId w:val="26"/>
        </w:numPr>
        <w:rPr>
          <w:rFonts w:ascii="Nirmala UI" w:hAnsi="Nirmala UI" w:cs="Nirmala UI"/>
          <w:szCs w:val="24"/>
        </w:rPr>
      </w:pPr>
      <w:r w:rsidRPr="00A358F5">
        <w:rPr>
          <w:rFonts w:ascii="Nirmala UI" w:hAnsi="Nirmala UI" w:cs="Nirmala UI"/>
          <w:b/>
        </w:rPr>
        <w:t>COVID-19 எச்சரிக்கை நிலை 2, 3 அல்லது 4 இன் கீழ்:</w:t>
      </w:r>
      <w:r w:rsidRPr="00A358F5">
        <w:rPr>
          <w:rFonts w:ascii="Nirmala UI" w:hAnsi="Nirmala UI" w:cs="Nirmala UI"/>
          <w:szCs w:val="24"/>
        </w:rPr>
        <w:t>  மக்கள் தங்களது தற்போதைய அவசர நன்மைத் தொகையை மறுமதிப்பீடு செய்து பிப்ரவரி 28 க்கு பின்னும் நீட்டிக்க அல்லது முதல் முறையாக விண்ணப்பிக்க 0800 559 009 என்ற தொலைபேசி எண்ணை அழைக்கலாம்.</w:t>
      </w:r>
    </w:p>
    <w:p w14:paraId="283BABF7" w14:textId="4D458D5F" w:rsidR="00F9075B" w:rsidRPr="00A358F5" w:rsidRDefault="00F9075B" w:rsidP="00A132C9">
      <w:pPr>
        <w:pStyle w:val="ListParagraph"/>
        <w:numPr>
          <w:ilvl w:val="0"/>
          <w:numId w:val="26"/>
        </w:numPr>
        <w:rPr>
          <w:rFonts w:ascii="Nirmala UI" w:hAnsi="Nirmala UI" w:cs="Nirmala UI"/>
          <w:szCs w:val="24"/>
        </w:rPr>
      </w:pPr>
      <w:r w:rsidRPr="00A358F5">
        <w:rPr>
          <w:rFonts w:ascii="Nirmala UI" w:hAnsi="Nirmala UI" w:cs="Nirmala UI"/>
        </w:rPr>
        <w:t>அவசர நன்மைக்கு தகுதி பெற்றவர்கள் குடும்ப வரிக் கடன் மற்றும் சிறந்த தொடக்க வரிக் கடன் மற்றும் 1 மே 2021 முதல் குளிர்கால எரிசக்தி கொடுப்பனவு ஆகியவற்றைப் பெறலாம்.</w:t>
      </w:r>
    </w:p>
    <w:p w14:paraId="1440E08D" w14:textId="79FEDE35" w:rsidR="00F9075B" w:rsidRPr="00A358F5" w:rsidRDefault="00F9075B" w:rsidP="00A132C9">
      <w:pPr>
        <w:pStyle w:val="ListParagraph"/>
        <w:numPr>
          <w:ilvl w:val="0"/>
          <w:numId w:val="26"/>
        </w:numPr>
        <w:rPr>
          <w:rFonts w:ascii="Nirmala UI" w:hAnsi="Nirmala UI" w:cs="Nirmala UI"/>
          <w:szCs w:val="24"/>
        </w:rPr>
      </w:pPr>
      <w:r w:rsidRPr="00A358F5">
        <w:rPr>
          <w:rFonts w:ascii="Nirmala UI" w:hAnsi="Nirmala UI" w:cs="Nirmala UI"/>
        </w:rPr>
        <w:t>அவசரகால நன்மை பெறும் தற்காலிக விசா வைத்திருப்பவர்கள் வேலை அல்லது தன்னைத் தானே ஆதரிப்பதற்கான மாற்று வழிகளைத் பார்க்க வேண்டும்.</w:t>
      </w:r>
      <w:r w:rsidR="00233F41" w:rsidRPr="00A358F5">
        <w:rPr>
          <w:rFonts w:ascii="Nirmala UI" w:hAnsi="Nirmala UI" w:cs="Nirmala UI"/>
          <w:rtl/>
        </w:rPr>
        <w:t xml:space="preserve"> </w:t>
      </w:r>
      <w:r w:rsidRPr="00A358F5">
        <w:rPr>
          <w:rFonts w:ascii="Nirmala UI" w:hAnsi="Nirmala UI" w:cs="Nirmala UI"/>
        </w:rPr>
        <w:t xml:space="preserve">இயன்றபோது வீடு திரும்புவது உட்பட. </w:t>
      </w:r>
    </w:p>
    <w:p w14:paraId="17F32F15" w14:textId="4CB97A89" w:rsidR="00F9075B" w:rsidRPr="00A358F5" w:rsidRDefault="007A7E44" w:rsidP="00A132C9">
      <w:pPr>
        <w:pStyle w:val="ListParagraph"/>
        <w:numPr>
          <w:ilvl w:val="0"/>
          <w:numId w:val="26"/>
        </w:numPr>
        <w:rPr>
          <w:rFonts w:ascii="Nirmala UI" w:hAnsi="Nirmala UI" w:cs="Nirmala UI"/>
          <w:szCs w:val="24"/>
        </w:rPr>
      </w:pPr>
      <w:r w:rsidRPr="00A358F5">
        <w:rPr>
          <w:rFonts w:ascii="Nirmala UI" w:hAnsi="Nirmala UI" w:cs="Nirmala UI"/>
        </w:rPr>
        <w:t>சமூக மேம்பாட்டு அமைச்சகம் (MSD) மக்களை பொருத்தமான சாத்தியமான இடங்களில் தற்காலிக வேலை வாய்ப்புகளுடன் தொடர்ந்து இணைக்கும்.</w:t>
      </w:r>
    </w:p>
    <w:p w14:paraId="6761F266" w14:textId="12563612" w:rsidR="009D5C12" w:rsidRPr="00A358F5" w:rsidRDefault="00B93981" w:rsidP="00A132C9">
      <w:pPr>
        <w:pStyle w:val="ListParagraph"/>
        <w:numPr>
          <w:ilvl w:val="0"/>
          <w:numId w:val="26"/>
        </w:numPr>
        <w:rPr>
          <w:rFonts w:ascii="Nirmala UI" w:hAnsi="Nirmala UI" w:cs="Nirmala UI"/>
          <w:szCs w:val="24"/>
        </w:rPr>
      </w:pPr>
      <w:r w:rsidRPr="00A358F5">
        <w:rPr>
          <w:rFonts w:ascii="Nirmala UI" w:hAnsi="Nirmala UI" w:cs="Nirmala UI"/>
        </w:rPr>
        <w:t>விண்ணப்பத்திற்கான படிநிலைகள்:</w:t>
      </w:r>
    </w:p>
    <w:p w14:paraId="6C04908B" w14:textId="2FD60DC9" w:rsidR="00A612A0" w:rsidRPr="00A358F5" w:rsidRDefault="00A612A0" w:rsidP="00A132C9">
      <w:pPr>
        <w:pStyle w:val="ListParagraph"/>
        <w:numPr>
          <w:ilvl w:val="1"/>
          <w:numId w:val="26"/>
        </w:numPr>
        <w:rPr>
          <w:rFonts w:ascii="Nirmala UI" w:hAnsi="Nirmala UI" w:cs="Nirmala UI"/>
          <w:szCs w:val="24"/>
        </w:rPr>
      </w:pPr>
      <w:r w:rsidRPr="00A358F5">
        <w:rPr>
          <w:rFonts w:ascii="Nirmala UI" w:hAnsi="Nirmala UI" w:cs="Nirmala UI"/>
        </w:rPr>
        <w:t xml:space="preserve">ஒர்க் அண்ட் இன்கம் சர்வீசஸ் மையத்தில் உள்ள பணியாளர்கள் உட்பட நீங்கள் யாரையாவது விண்ணப்ப படிவத்தை பூர்த்தி செய்ய உதவி கேட்கலாம். உங்களுக்கு விண்ணப்பப்படிவத்தை பூர்த்திச் செய்ய உதவும் இந்த நபர் விண்ணப்பப் படிவத்தில் </w:t>
      </w:r>
      <w:r w:rsidRPr="00A358F5">
        <w:rPr>
          <w:rFonts w:ascii="Nirmala UI" w:hAnsi="Nirmala UI" w:cs="Nirmala UI"/>
        </w:rPr>
        <w:lastRenderedPageBreak/>
        <w:t xml:space="preserve">உதவியாளரின் வாக்குமூலத்தை பூர்த்தி செய்கிறார் என்பதை உறுதிப்படுத்திக் கொள்ளுங்கள். </w:t>
      </w:r>
    </w:p>
    <w:p w14:paraId="7710A0EE" w14:textId="203E1348" w:rsidR="00343071" w:rsidRPr="00A358F5" w:rsidRDefault="00A612A0" w:rsidP="00343071">
      <w:pPr>
        <w:pStyle w:val="ListParagraph"/>
        <w:numPr>
          <w:ilvl w:val="1"/>
          <w:numId w:val="26"/>
        </w:numPr>
        <w:rPr>
          <w:rFonts w:ascii="Nirmala UI" w:hAnsi="Nirmala UI" w:cs="Nirmala UI"/>
          <w:szCs w:val="24"/>
        </w:rPr>
      </w:pPr>
      <w:r w:rsidRPr="00A358F5">
        <w:rPr>
          <w:rFonts w:ascii="Nirmala UI" w:hAnsi="Nirmala UI" w:cs="Nirmala UI"/>
        </w:rPr>
        <w:t xml:space="preserve">சமூக மேம்பாட்டு அமைச்சகத்துடன் கையாளும் போது உங்கள் சார்பாக வேறொருவர் செயல்படவும் நீங்கள் தேர்வு செய்யலாம். இந்த நபர் ஒரு முகவர் என்று அழைக்கப்படுகிறார். உங்கள் சார்பாக வேறொருவர் செயல்படுவது குறித்த கூடுதல் தகவல்கள் இங்கே கிடைக்கின்றன: </w:t>
      </w:r>
      <w:hyperlink r:id="rId14" w:history="1">
        <w:r w:rsidRPr="00A358F5">
          <w:rPr>
            <w:rStyle w:val="Hyperlink"/>
            <w:rFonts w:ascii="Nirmala UI" w:hAnsi="Nirmala UI" w:cs="Nirmala UI"/>
          </w:rPr>
          <w:t>https://www.workandincome.govt.nz/on-a-benefit/your-rights-and-responsibilities/having-someone-act-on-your-behalf.html</w:t>
        </w:r>
      </w:hyperlink>
      <w:r w:rsidRPr="00A358F5">
        <w:rPr>
          <w:rFonts w:ascii="Nirmala UI" w:hAnsi="Nirmala UI" w:cs="Nirmala UI"/>
        </w:rPr>
        <w:t xml:space="preserve"> </w:t>
      </w:r>
    </w:p>
    <w:p w14:paraId="339D0E9E" w14:textId="470F0023" w:rsidR="009D5C12" w:rsidRPr="00A358F5" w:rsidRDefault="00A612A0" w:rsidP="00343071">
      <w:pPr>
        <w:pStyle w:val="ListParagraph"/>
        <w:numPr>
          <w:ilvl w:val="1"/>
          <w:numId w:val="26"/>
        </w:numPr>
        <w:rPr>
          <w:rFonts w:ascii="Nirmala UI" w:hAnsi="Nirmala UI" w:cs="Nirmala UI"/>
        </w:rPr>
      </w:pPr>
      <w:r w:rsidRPr="00A358F5">
        <w:rPr>
          <w:rFonts w:ascii="Nirmala UI" w:hAnsi="Nirmala UI" w:cs="Nirmala UI"/>
        </w:rPr>
        <w:t xml:space="preserve">உங்கள் சொந்த மொழியிலேய யாருடனும் பேசுவதற்க்கு கோரலாம். எச்சரிக்கை நிலைகள் அனுமதித்தால் மொழிபெயர்ப்பாளர்களை நேரிலோ அல்லது தொலைபேசியிலோ சந்திக்க ஏற்பாடு செய்யப்படலாம்.  மொழிபெயர்ப்பாளர்கள் பற்றிய கூடுதல் தகவல்கள் இங்கே கிடைக்கின்றன: </w:t>
      </w:r>
      <w:hyperlink r:id="rId15" w:history="1">
        <w:r w:rsidRPr="00A358F5">
          <w:rPr>
            <w:rStyle w:val="Hyperlink"/>
            <w:rFonts w:ascii="Nirmala UI" w:hAnsi="Nirmala UI" w:cs="Nirmala UI"/>
          </w:rPr>
          <w:t>https://www.workandincome.govt.nz/about-work-and-income/contact-us/language-lines/index.html</w:t>
        </w:r>
      </w:hyperlink>
      <w:r w:rsidRPr="00A358F5">
        <w:rPr>
          <w:rFonts w:ascii="Nirmala UI" w:hAnsi="Nirmala UI" w:cs="Nirmala UI"/>
        </w:rPr>
        <w:t xml:space="preserve"> </w:t>
      </w:r>
    </w:p>
    <w:p w14:paraId="29095FF6" w14:textId="4C624E31" w:rsidR="00F33B43" w:rsidRPr="00A358F5" w:rsidRDefault="00F9075B" w:rsidP="00F33B43">
      <w:pPr>
        <w:pStyle w:val="ListParagraph"/>
        <w:numPr>
          <w:ilvl w:val="0"/>
          <w:numId w:val="26"/>
        </w:numPr>
        <w:rPr>
          <w:rFonts w:ascii="Nirmala UI" w:hAnsi="Nirmala UI" w:cs="Nirmala UI"/>
          <w:color w:val="333333"/>
          <w:szCs w:val="24"/>
          <w:shd w:val="clear" w:color="auto" w:fill="FFFFFF"/>
        </w:rPr>
      </w:pPr>
      <w:r w:rsidRPr="00A358F5">
        <w:rPr>
          <w:rFonts w:ascii="Nirmala UI" w:hAnsi="Nirmala UI" w:cs="Nirmala UI"/>
        </w:rPr>
        <w:t xml:space="preserve">COVID-19 தற்காலிக விசா </w:t>
      </w:r>
      <w:r w:rsidR="005E0ACA" w:rsidRPr="00A358F5">
        <w:rPr>
          <w:rFonts w:ascii="Nirmala UI" w:hAnsi="Nirmala UI" w:cs="Nirmala UI"/>
        </w:rPr>
        <w:t xml:space="preserve">வைத்திருப்பவர்களுக்கான </w:t>
      </w:r>
      <w:r w:rsidRPr="00A358F5">
        <w:rPr>
          <w:rFonts w:ascii="Nirmala UI" w:hAnsi="Nirmala UI" w:cs="Nirmala UI"/>
        </w:rPr>
        <w:t xml:space="preserve">COVID-19 அவசரகால நன்மை </w:t>
      </w:r>
      <w:r w:rsidR="005E0ACA" w:rsidRPr="00A358F5">
        <w:rPr>
          <w:rFonts w:ascii="Nirmala UI" w:hAnsi="Nirmala UI" w:cs="Nirmala UI"/>
          <w:cs/>
          <w:lang w:bidi="ta-IN"/>
        </w:rPr>
        <w:t>பற்றிய</w:t>
      </w:r>
      <w:r w:rsidR="005E0ACA" w:rsidRPr="00A358F5">
        <w:rPr>
          <w:rFonts w:ascii="Nirmala UI" w:eastAsia="Times New Roman" w:hAnsi="Nirmala UI" w:cs="Nirmala UI"/>
          <w:cs/>
          <w:lang w:bidi="ta-IN"/>
        </w:rPr>
        <w:t xml:space="preserve"> </w:t>
      </w:r>
      <w:r w:rsidR="005E0ACA" w:rsidRPr="00A358F5">
        <w:rPr>
          <w:rFonts w:ascii="Nirmala UI" w:hAnsi="Nirmala UI" w:cs="Nirmala UI"/>
          <w:color w:val="000000"/>
        </w:rPr>
        <w:t xml:space="preserve">கூடுதல் விவரங்கள் </w:t>
      </w:r>
      <w:r w:rsidR="00F33B43" w:rsidRPr="00A358F5">
        <w:rPr>
          <w:rFonts w:ascii="Nirmala UI" w:hAnsi="Nirmala UI" w:cs="Nirmala UI"/>
          <w:color w:val="000000"/>
        </w:rPr>
        <w:t>ஒர்க் அண்ட் இன்கம் சர்வீசஸ் இணையதளதில் கிடைக்கப்பெறுகின்றன</w:t>
      </w:r>
      <w:r w:rsidR="00F33B43" w:rsidRPr="00A358F5">
        <w:rPr>
          <w:rFonts w:ascii="Nirmala UI" w:hAnsi="Nirmala UI" w:cs="Nirmala UI"/>
          <w:color w:val="000000"/>
          <w:rtl/>
        </w:rPr>
        <w:t>:</w:t>
      </w:r>
      <w:r w:rsidRPr="00A358F5">
        <w:rPr>
          <w:rFonts w:ascii="Nirmala UI" w:hAnsi="Nirmala UI" w:cs="Nirmala UI"/>
          <w:color w:val="000000"/>
        </w:rPr>
        <w:t xml:space="preserve"> </w:t>
      </w:r>
      <w:hyperlink r:id="rId16" w:history="1">
        <w:r w:rsidR="00F33B43" w:rsidRPr="00A358F5">
          <w:rPr>
            <w:rStyle w:val="Hyperlink"/>
            <w:rFonts w:ascii="Nirmala UI" w:hAnsi="Nirmala UI" w:cs="Nirmala UI"/>
            <w:szCs w:val="24"/>
            <w:shd w:val="clear" w:color="auto" w:fill="FFFFFF"/>
          </w:rPr>
          <w:t>https://www.workandincome.govt.nz/covid-19/temporary-visa-holders.html</w:t>
        </w:r>
      </w:hyperlink>
      <w:r w:rsidR="00E77E1B" w:rsidRPr="00A358F5">
        <w:rPr>
          <w:rStyle w:val="Hyperlink"/>
          <w:rFonts w:ascii="Nirmala UI" w:hAnsi="Nirmala UI" w:cs="Nirmala UI"/>
          <w:szCs w:val="24"/>
          <w:shd w:val="clear" w:color="auto" w:fill="FFFFFF"/>
        </w:rPr>
        <w:t>.</w:t>
      </w:r>
      <w:r w:rsidRPr="00A358F5">
        <w:rPr>
          <w:rFonts w:ascii="Nirmala UI" w:hAnsi="Nirmala UI" w:cs="Nirmala UI"/>
          <w:color w:val="000000"/>
        </w:rPr>
        <w:t xml:space="preserve"> </w:t>
      </w:r>
    </w:p>
    <w:p w14:paraId="134F5225" w14:textId="183C29CD" w:rsidR="00AE478C" w:rsidRPr="00A358F5" w:rsidRDefault="00F9075B" w:rsidP="00D82DEB">
      <w:pPr>
        <w:shd w:val="clear" w:color="auto" w:fill="FFFFFF"/>
        <w:spacing w:before="240" w:after="360"/>
        <w:ind w:left="360"/>
        <w:rPr>
          <w:rFonts w:ascii="Nirmala UI" w:hAnsi="Nirmala UI" w:cs="Nirmala UI"/>
          <w:color w:val="1F546B" w:themeColor="text2"/>
          <w:szCs w:val="24"/>
          <w:u w:val="single"/>
        </w:rPr>
      </w:pPr>
      <w:r w:rsidRPr="00A358F5">
        <w:rPr>
          <w:rFonts w:ascii="Nirmala UI" w:hAnsi="Nirmala UI" w:cs="Nirmala UI"/>
          <w:color w:val="212529"/>
        </w:rPr>
        <w:t>இந்த தகவல் மொழிபெயர்ப்பு உள் விவகார துறையின் கீழ்வரும் மொழிபெயர்ப்பு பிரிவினரால் மொழிபெயர்க்கப்பட்டு பன்மொழி தகவல் பிணையத்தால் பகிரப்படுகிறது.</w:t>
      </w:r>
      <w:r w:rsidR="005D5A83" w:rsidRPr="00A358F5">
        <w:rPr>
          <w:rFonts w:ascii="Nirmala UI" w:hAnsi="Nirmala UI" w:cs="Nirmala UI"/>
          <w:color w:val="212529"/>
          <w:rtl/>
        </w:rPr>
        <w:t xml:space="preserve"> </w:t>
      </w:r>
      <w:r w:rsidRPr="00A358F5">
        <w:rPr>
          <w:rFonts w:ascii="Nirmala UI" w:hAnsi="Nirmala UI" w:cs="Nirmala UI"/>
          <w:color w:val="212529"/>
        </w:rPr>
        <w:t xml:space="preserve">நெட்வொர்க்கைப் பற்றிய கூடுதல் தகவலுக்கு பார்வையிடவும் </w:t>
      </w:r>
      <w:hyperlink r:id="rId17" w:history="1">
        <w:r w:rsidRPr="00A358F5">
          <w:rPr>
            <w:rStyle w:val="Hyperlink"/>
            <w:rFonts w:ascii="Nirmala UI" w:hAnsi="Nirmala UI" w:cs="Nirmala UI"/>
          </w:rPr>
          <w:t>இன சமுதாயங்கள் ஆணையம் இணையதளம்</w:t>
        </w:r>
      </w:hyperlink>
      <w:r w:rsidRPr="00A358F5">
        <w:rPr>
          <w:rFonts w:ascii="Nirmala UI" w:hAnsi="Nirmala UI" w:cs="Nirmala UI"/>
          <w:color w:val="212529"/>
        </w:rPr>
        <w:t>.</w:t>
      </w:r>
    </w:p>
    <w:sectPr w:rsidR="00AE478C" w:rsidRPr="00A358F5" w:rsidSect="00CF4BE3">
      <w:footerReference w:type="default" r:id="rId18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8E0D2" w14:textId="77777777" w:rsidR="004C0FD7" w:rsidRDefault="004C0FD7">
      <w:r>
        <w:separator/>
      </w:r>
    </w:p>
    <w:p w14:paraId="2EF5ACE2" w14:textId="77777777" w:rsidR="004C0FD7" w:rsidRDefault="004C0FD7"/>
    <w:p w14:paraId="21F636B7" w14:textId="77777777" w:rsidR="004C0FD7" w:rsidRDefault="004C0FD7"/>
  </w:endnote>
  <w:endnote w:type="continuationSeparator" w:id="0">
    <w:p w14:paraId="2A78900D" w14:textId="77777777" w:rsidR="004C0FD7" w:rsidRDefault="004C0FD7">
      <w:r>
        <w:continuationSeparator/>
      </w:r>
    </w:p>
    <w:p w14:paraId="6E3B1EF5" w14:textId="77777777" w:rsidR="004C0FD7" w:rsidRDefault="004C0FD7"/>
    <w:p w14:paraId="6D1F8DD8" w14:textId="77777777" w:rsidR="004C0FD7" w:rsidRDefault="004C0F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0C88" w14:textId="61BB7862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3E88" w14:textId="77777777" w:rsidR="004C0FD7" w:rsidRDefault="004C0FD7" w:rsidP="00FB1990">
      <w:pPr>
        <w:pStyle w:val="Spacer"/>
      </w:pPr>
      <w:r>
        <w:separator/>
      </w:r>
    </w:p>
    <w:p w14:paraId="3D7BC5D1" w14:textId="77777777" w:rsidR="004C0FD7" w:rsidRDefault="004C0FD7" w:rsidP="00FB1990">
      <w:pPr>
        <w:pStyle w:val="Spacer"/>
      </w:pPr>
    </w:p>
  </w:footnote>
  <w:footnote w:type="continuationSeparator" w:id="0">
    <w:p w14:paraId="297305AC" w14:textId="77777777" w:rsidR="004C0FD7" w:rsidRDefault="004C0FD7">
      <w:r>
        <w:continuationSeparator/>
      </w:r>
    </w:p>
    <w:p w14:paraId="3CAD5633" w14:textId="77777777" w:rsidR="004C0FD7" w:rsidRDefault="004C0FD7"/>
    <w:p w14:paraId="60D0BDA3" w14:textId="77777777" w:rsidR="004C0FD7" w:rsidRDefault="004C0F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0FBC6563"/>
    <w:multiLevelType w:val="hybridMultilevel"/>
    <w:tmpl w:val="98A45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1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3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4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19"/>
  </w:num>
  <w:num w:numId="9">
    <w:abstractNumId w:val="15"/>
  </w:num>
  <w:num w:numId="10">
    <w:abstractNumId w:val="11"/>
  </w:num>
  <w:num w:numId="11">
    <w:abstractNumId w:val="20"/>
  </w:num>
  <w:num w:numId="12">
    <w:abstractNumId w:val="22"/>
  </w:num>
  <w:num w:numId="13">
    <w:abstractNumId w:val="24"/>
  </w:num>
  <w:num w:numId="14">
    <w:abstractNumId w:val="7"/>
  </w:num>
  <w:num w:numId="15">
    <w:abstractNumId w:val="13"/>
  </w:num>
  <w:num w:numId="16">
    <w:abstractNumId w:val="25"/>
  </w:num>
  <w:num w:numId="17">
    <w:abstractNumId w:val="23"/>
  </w:num>
  <w:num w:numId="18">
    <w:abstractNumId w:val="21"/>
  </w:num>
  <w:num w:numId="19">
    <w:abstractNumId w:val="17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16"/>
  </w:num>
  <w:num w:numId="26">
    <w:abstractNumId w:val="10"/>
  </w:num>
  <w:num w:numId="27">
    <w:abstractNumId w:val="23"/>
  </w:num>
  <w:num w:numId="28">
    <w:abstractNumId w:val="23"/>
  </w:num>
  <w:num w:numId="29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5B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A34A2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45A35"/>
    <w:rsid w:val="001536C9"/>
    <w:rsid w:val="0016433D"/>
    <w:rsid w:val="001813D1"/>
    <w:rsid w:val="00184C0F"/>
    <w:rsid w:val="001A5F55"/>
    <w:rsid w:val="001C0031"/>
    <w:rsid w:val="001C0C30"/>
    <w:rsid w:val="001D0111"/>
    <w:rsid w:val="001D2559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3F41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3071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0FD7"/>
    <w:rsid w:val="004C4DDD"/>
    <w:rsid w:val="004C5F40"/>
    <w:rsid w:val="004C6953"/>
    <w:rsid w:val="004C7001"/>
    <w:rsid w:val="004D1706"/>
    <w:rsid w:val="004D243F"/>
    <w:rsid w:val="004D7473"/>
    <w:rsid w:val="004E4E96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36DB9"/>
    <w:rsid w:val="00554BCD"/>
    <w:rsid w:val="00555F60"/>
    <w:rsid w:val="005605A5"/>
    <w:rsid w:val="00560B3C"/>
    <w:rsid w:val="00561A97"/>
    <w:rsid w:val="00563DAC"/>
    <w:rsid w:val="0056437F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D5A83"/>
    <w:rsid w:val="005E0ACA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0B"/>
    <w:rsid w:val="006B4FE7"/>
    <w:rsid w:val="006C195E"/>
    <w:rsid w:val="006D638F"/>
    <w:rsid w:val="006D7384"/>
    <w:rsid w:val="006E44E6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1FA5"/>
    <w:rsid w:val="007A6226"/>
    <w:rsid w:val="007A7CE8"/>
    <w:rsid w:val="007A7E44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463"/>
    <w:rsid w:val="00991620"/>
    <w:rsid w:val="009968B0"/>
    <w:rsid w:val="009A6CB2"/>
    <w:rsid w:val="009B0982"/>
    <w:rsid w:val="009B4C99"/>
    <w:rsid w:val="009C13FB"/>
    <w:rsid w:val="009D28CF"/>
    <w:rsid w:val="009D5C12"/>
    <w:rsid w:val="009E5D36"/>
    <w:rsid w:val="009E6375"/>
    <w:rsid w:val="009E7CA0"/>
    <w:rsid w:val="00A04392"/>
    <w:rsid w:val="00A069CE"/>
    <w:rsid w:val="00A109D8"/>
    <w:rsid w:val="00A132C9"/>
    <w:rsid w:val="00A16003"/>
    <w:rsid w:val="00A167D7"/>
    <w:rsid w:val="00A23D39"/>
    <w:rsid w:val="00A23EC2"/>
    <w:rsid w:val="00A24FBB"/>
    <w:rsid w:val="00A32A0C"/>
    <w:rsid w:val="00A3453E"/>
    <w:rsid w:val="00A358F5"/>
    <w:rsid w:val="00A42ED2"/>
    <w:rsid w:val="00A44B33"/>
    <w:rsid w:val="00A50E00"/>
    <w:rsid w:val="00A52529"/>
    <w:rsid w:val="00A53624"/>
    <w:rsid w:val="00A55EAF"/>
    <w:rsid w:val="00A5766B"/>
    <w:rsid w:val="00A612A0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C4FB7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3981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10B6"/>
    <w:rsid w:val="00D42843"/>
    <w:rsid w:val="00D5152A"/>
    <w:rsid w:val="00D560EB"/>
    <w:rsid w:val="00D65145"/>
    <w:rsid w:val="00D73D87"/>
    <w:rsid w:val="00D74314"/>
    <w:rsid w:val="00D81410"/>
    <w:rsid w:val="00D82DEB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77E1B"/>
    <w:rsid w:val="00E80228"/>
    <w:rsid w:val="00E86D2A"/>
    <w:rsid w:val="00E8711A"/>
    <w:rsid w:val="00E976CF"/>
    <w:rsid w:val="00EA2ED4"/>
    <w:rsid w:val="00EA491A"/>
    <w:rsid w:val="00EA71DE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B43"/>
    <w:rsid w:val="00F33D14"/>
    <w:rsid w:val="00F473B6"/>
    <w:rsid w:val="00F52E57"/>
    <w:rsid w:val="00F53E06"/>
    <w:rsid w:val="00F54188"/>
    <w:rsid w:val="00F54CC0"/>
    <w:rsid w:val="00F727A5"/>
    <w:rsid w:val="00F847A9"/>
    <w:rsid w:val="00F9075B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0647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210E6F3"/>
  <w15:chartTrackingRefBased/>
  <w15:docId w15:val="{16980A94-A9BB-4F53-B100-C8B766A2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ta-IN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75B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ta-IN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ta-IN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val="ta-IN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ta-IN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ta-IN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ta-IN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ta-IN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ta-IN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ta-IN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ta-IN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ta-IN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ta-IN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E1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981"/>
    <w:rPr>
      <w:rFonts w:cs="Calibri"/>
      <w:sz w:val="20"/>
      <w:szCs w:val="20"/>
      <w:lang w:val="ta-IN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981"/>
    <w:rPr>
      <w:rFonts w:cs="Calibri"/>
      <w:b/>
      <w:bCs/>
      <w:sz w:val="20"/>
      <w:szCs w:val="20"/>
      <w:lang w:val="ta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orkandincome.govt.nz/about-work-and-income/contact-us/find-a-service-centr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ethniccommunities.govt.nz/resources-2/multilingual-information-networ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andincome.govt.nz/covid-19/temporary-visa-holder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orkandincome.govt.nz/about-work-and-income/contact-us/language-lines/index.htm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orkandincome.govt.nz/on-a-benefit/your-rights-and-responsibilities/having-someone-act-on-your-behalf.html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6EYAVYC5ZNWP-125-28365</_dlc_DocId>
    <_dlc_DocIdUrl xmlns="558556d4-2e70-4fbf-93f2-cbe4b75cbb9c">
      <Url>https://dia.cohesion.net.nz/Sites/CMT/ETC/_layouts/15/DocIdRedir.aspx?ID=6EYAVYC5ZNWP-125-28365</Url>
      <Description>6EYAVYC5ZNWP-125-28365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3F54-702C-4FC8-B821-14574B121823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58556d4-2e70-4fbf-93f2-cbe4b75cbb9c"/>
    <ds:schemaRef ds:uri="http://schemas.microsoft.com/sharepoint/v4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88D00BC-A9E0-4AB9-960B-BBBFB1B0B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08ECC-D246-4091-B763-FCC41B19FD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AD47A3-15B0-45EF-9283-74BA5563F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0AC4FF-C1B7-402D-A2A7-B3CB0CF6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336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Koleta Kelekolio</cp:lastModifiedBy>
  <cp:revision>23</cp:revision>
  <cp:lastPrinted>2014-03-27T01:47:00Z</cp:lastPrinted>
  <dcterms:created xsi:type="dcterms:W3CDTF">2021-03-04T02:45:00Z</dcterms:created>
  <dcterms:modified xsi:type="dcterms:W3CDTF">2021-03-25T09:38:00Z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cd2191bf-9bf7-42d0-afcb-22d0c5907f55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