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4ECE" w14:textId="29B9F605" w:rsidR="00104250" w:rsidRDefault="00104250" w:rsidP="008B1E1B">
      <w:pPr>
        <w:textAlignment w:val="baseline"/>
        <w:rPr>
          <w:rFonts w:cs="Shruti"/>
          <w:b/>
          <w:lang w:bidi="gu-IN"/>
        </w:rPr>
      </w:pPr>
      <w:r>
        <w:rPr>
          <w:noProof/>
        </w:rPr>
        <w:drawing>
          <wp:inline distT="0" distB="0" distL="0" distR="0" wp14:anchorId="0826EEFC" wp14:editId="37095378">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5704266C" w14:textId="77777777" w:rsidR="00104250" w:rsidRDefault="00104250" w:rsidP="008B1E1B">
      <w:pPr>
        <w:textAlignment w:val="baseline"/>
        <w:rPr>
          <w:rFonts w:cs="Shruti"/>
          <w:b/>
          <w:cs/>
          <w:lang w:bidi="gu-IN"/>
        </w:rPr>
      </w:pPr>
    </w:p>
    <w:p w14:paraId="6FBE64DF" w14:textId="221956E5" w:rsidR="00F9075B" w:rsidRPr="00454B98" w:rsidRDefault="00F9075B" w:rsidP="008B1E1B">
      <w:pPr>
        <w:textAlignment w:val="baseline"/>
        <w:rPr>
          <w:b/>
          <w:bCs/>
          <w:szCs w:val="24"/>
        </w:rPr>
      </w:pPr>
      <w:r>
        <w:rPr>
          <w:b/>
        </w:rPr>
        <w:t>કામચલાઉ વિઝા ધારકો માટે COVID-19 કટોકટી લાભ લંબાવ્યા છે</w:t>
      </w:r>
    </w:p>
    <w:p w14:paraId="7630C488" w14:textId="4CF11088" w:rsidR="00F9075B" w:rsidRPr="00A132C9" w:rsidRDefault="00F9075B" w:rsidP="008B1E1B">
      <w:pPr>
        <w:pStyle w:val="ListParagraph"/>
        <w:numPr>
          <w:ilvl w:val="0"/>
          <w:numId w:val="26"/>
        </w:numPr>
        <w:textAlignment w:val="baseline"/>
        <w:rPr>
          <w:szCs w:val="24"/>
        </w:rPr>
      </w:pPr>
      <w:r>
        <w:t>કામચલાઉ વિઝા ધારકો માટે COVID -19 કટોકટી લાભમાં વધુ છ મહિનાનો વધારો કરવામાં આવ્યો છે.</w:t>
      </w:r>
    </w:p>
    <w:p w14:paraId="47F0899F" w14:textId="46FFFFFD" w:rsidR="00F9075B" w:rsidRDefault="00F9075B" w:rsidP="008B1E1B">
      <w:pPr>
        <w:pStyle w:val="ListParagraph"/>
        <w:numPr>
          <w:ilvl w:val="0"/>
          <w:numId w:val="26"/>
        </w:numPr>
        <w:textAlignment w:val="baseline"/>
        <w:rPr>
          <w:szCs w:val="24"/>
        </w:rPr>
      </w:pPr>
      <w:r>
        <w:t>આ ટૂંકા સમયનો સપોર્ટ 28 ફેબ્રુઆરીએ સમાપ્ત થવાનો હતો પરંતુ આ વર્ષે 31 ઑગસ્ટ સુધી વધારવામાં આવ્યો છે.</w:t>
      </w:r>
    </w:p>
    <w:p w14:paraId="660C6074" w14:textId="0FB27E8A" w:rsidR="00A132C9" w:rsidRDefault="00A132C9" w:rsidP="008B1E1B">
      <w:pPr>
        <w:pStyle w:val="ListParagraph"/>
        <w:numPr>
          <w:ilvl w:val="0"/>
          <w:numId w:val="26"/>
        </w:numPr>
        <w:textAlignment w:val="baseline"/>
        <w:rPr>
          <w:szCs w:val="24"/>
        </w:rPr>
      </w:pPr>
      <w:r>
        <w:t>COVID -19 હજુ અમુક દેશોની મુસાફરીને મર્યાદિત રાખીને, કટોકટી લાભમાં વધારવાનો અર્થ સમાજ વિકાસ મંત્રાલય કામચલાઉ વિઝા ધરાવતા લોકોને મદદ કરવાનું ચાલુ રાખી શકે છે, જેમને સપોર્ટની જરૂર છે, મુશ્કેલીમાં છે અને COVID -19 ને કારણે ઘરે પરત ફરી શકતા નથી.</w:t>
      </w:r>
    </w:p>
    <w:p w14:paraId="1D181D7D" w14:textId="4020D7B5" w:rsidR="00A132C9" w:rsidRPr="00A132C9" w:rsidRDefault="00A132C9" w:rsidP="008B1E1B">
      <w:pPr>
        <w:pStyle w:val="ListParagraph"/>
        <w:numPr>
          <w:ilvl w:val="0"/>
          <w:numId w:val="26"/>
        </w:numPr>
        <w:textAlignment w:val="baseline"/>
        <w:rPr>
          <w:szCs w:val="24"/>
        </w:rPr>
      </w:pPr>
      <w:r>
        <w:t>કટોકટી લાભ એવા લોકોના જીવન નિર્વાહના મૂળભૂત ખર્ચમાં મદદ કરી શકે છે જેઓ પોતાને સપોર્ટ કરી શકતા નથી અને COVID-19 ને કારણે ઘરે પરત ફરી શકતા નથી.</w:t>
      </w:r>
    </w:p>
    <w:p w14:paraId="2F92E1B9" w14:textId="08D2D525" w:rsidR="00F9075B" w:rsidRPr="00A132C9" w:rsidRDefault="00F9075B" w:rsidP="008B1E1B">
      <w:pPr>
        <w:pStyle w:val="ListParagraph"/>
        <w:numPr>
          <w:ilvl w:val="0"/>
          <w:numId w:val="26"/>
        </w:numPr>
        <w:textAlignment w:val="baseline"/>
        <w:rPr>
          <w:szCs w:val="24"/>
        </w:rPr>
      </w:pPr>
      <w:r>
        <w:rPr>
          <w:b/>
        </w:rPr>
        <w:t>COVID-19 ચેતવણી સ્તર 1 હેઠળ:</w:t>
      </w:r>
      <w:r>
        <w:t xml:space="preserve"> લોકોએ તેમના કટોકટી લાભોની ચુકવણી 28 ફેબ્રુઆરીથી વધુ લંબાવી રાખવા માટે અથવા પ્રથમ વખત અરજી કરવા માટે કામ અને આવક સેવા કેન્દ્રની મુલાકાત લેવાની જરૂર છે. </w:t>
      </w:r>
      <w:r>
        <w:rPr>
          <w:rStyle w:val="Hyperlink"/>
          <w:rFonts w:asciiTheme="minorHAnsi" w:hAnsiTheme="minorHAnsi"/>
          <w:color w:val="auto"/>
          <w:u w:val="none"/>
          <w:bdr w:val="none" w:sz="0" w:space="0" w:color="auto" w:frame="1"/>
          <w:shd w:val="clear" w:color="auto" w:fill="FFFFFF"/>
        </w:rPr>
        <w:t xml:space="preserve">તમારા નજીકના સેવા કેન્દ્રને શોધવા, કૃપા કરીને નીચેની લિંક પર ક્લિક કરો: </w:t>
      </w:r>
      <w:hyperlink r:id="rId13" w:history="1">
        <w:r w:rsidR="00104250" w:rsidRPr="00104250">
          <w:rPr>
            <w:rStyle w:val="Hyperlink"/>
            <w:rFonts w:asciiTheme="minorHAnsi" w:hAnsiTheme="minorHAnsi"/>
            <w:bdr w:val="none" w:sz="0" w:space="0" w:color="auto" w:frame="1"/>
            <w:shd w:val="clear" w:color="auto" w:fill="FFFFFF"/>
          </w:rPr>
          <w:t>https://www.workandincome.govt.nz/about-work-and-income/contact-us/find-a-service-centre</w:t>
        </w:r>
      </w:hyperlink>
      <w:r w:rsidR="00E77E1B" w:rsidRPr="00A132C9">
        <w:rPr>
          <w:rStyle w:val="Hyperlink"/>
          <w:rFonts w:asciiTheme="minorHAnsi" w:hAnsiTheme="minorHAnsi"/>
          <w:color w:val="005987"/>
          <w:bdr w:val="none" w:sz="0" w:space="0" w:color="auto" w:frame="1"/>
          <w:shd w:val="clear" w:color="auto" w:fill="FFFFFF"/>
        </w:rPr>
        <w:t>.</w:t>
      </w:r>
    </w:p>
    <w:p w14:paraId="30EA513F" w14:textId="2EE9754B" w:rsidR="00F9075B" w:rsidRPr="00A132C9" w:rsidRDefault="00F9075B" w:rsidP="008B1E1B">
      <w:pPr>
        <w:pStyle w:val="ListParagraph"/>
        <w:numPr>
          <w:ilvl w:val="0"/>
          <w:numId w:val="26"/>
        </w:numPr>
        <w:textAlignment w:val="baseline"/>
        <w:rPr>
          <w:szCs w:val="24"/>
        </w:rPr>
      </w:pPr>
      <w:r>
        <w:rPr>
          <w:b/>
        </w:rPr>
        <w:t>COVID-19 ચેતવણી સ્તર 2, 3 અથવા 4 હેઠળ:</w:t>
      </w:r>
      <w:r w:rsidRPr="00A132C9">
        <w:rPr>
          <w:szCs w:val="24"/>
        </w:rPr>
        <w:t>  લોકો તેમની હાલના કટોકટી લાભ ચુકવણીઓનું પુન: મૂલ્યાંકન કરાવવા અને 28 ફેબ્રુઆરીથી લંબાવવા માટે અથવા પ્રથમ વખત અરજી કરવા માટે કૉલ-બુક કરવા 0800 559 009 પર ફોન કરી શકે છે.</w:t>
      </w:r>
    </w:p>
    <w:p w14:paraId="283BABF7" w14:textId="4D458D5F" w:rsidR="00F9075B" w:rsidRPr="00A132C9" w:rsidRDefault="00F9075B" w:rsidP="008B1E1B">
      <w:pPr>
        <w:pStyle w:val="ListParagraph"/>
        <w:numPr>
          <w:ilvl w:val="0"/>
          <w:numId w:val="26"/>
        </w:numPr>
        <w:textAlignment w:val="baseline"/>
        <w:rPr>
          <w:szCs w:val="24"/>
        </w:rPr>
      </w:pPr>
      <w:r>
        <w:t>જે લોકો કટોકટી લાભ માટે લાયક છે તેઓને વિન્ટર એનર્જી પેમેન્ટ, 1 મે 2021 થી ફેમિલી ટેક્સ ક્રેડિટ અને બેસ્ટ સ્ટાર્ટ ટેક્સ ક્રેડિટ પણ મળી શકે છે અને.</w:t>
      </w:r>
    </w:p>
    <w:p w14:paraId="1440E08D" w14:textId="004D4829" w:rsidR="00F9075B" w:rsidRPr="00A132C9" w:rsidRDefault="00F9075B" w:rsidP="008B1E1B">
      <w:pPr>
        <w:pStyle w:val="ListParagraph"/>
        <w:numPr>
          <w:ilvl w:val="0"/>
          <w:numId w:val="26"/>
        </w:numPr>
        <w:textAlignment w:val="baseline"/>
        <w:rPr>
          <w:szCs w:val="24"/>
        </w:rPr>
      </w:pPr>
      <w:r>
        <w:t xml:space="preserve">કામચલાઉ વિઝા ધારકો કે જેઓ કટોકટી લાભ મેળવે છે તેમની પાસેથી અપેક્ષા રાખવામાં આવે છે કે શક્ય હોય ત્યારે ઘરે પાછા ફરવા સહિત, પોતાને સપોર્ટ કરવા માટે કામ અથવા અન્ય રીતોની શોધ કરો. </w:t>
      </w:r>
    </w:p>
    <w:p w14:paraId="17F32F15" w14:textId="4CB97A89" w:rsidR="00F9075B" w:rsidRPr="00A132C9" w:rsidRDefault="007A7E44" w:rsidP="008B1E1B">
      <w:pPr>
        <w:pStyle w:val="ListParagraph"/>
        <w:numPr>
          <w:ilvl w:val="0"/>
          <w:numId w:val="26"/>
        </w:numPr>
        <w:textAlignment w:val="baseline"/>
        <w:rPr>
          <w:szCs w:val="24"/>
        </w:rPr>
      </w:pPr>
      <w:r>
        <w:t>સામાજિક વિકાસ મંત્રાલય (એમએસડી) શક્ય હોય ત્યાં રોજગારની યોગ્ય તકો ધરાવતા લોકોને જોડાવવાનું ચાલુ રાખશે.</w:t>
      </w:r>
    </w:p>
    <w:p w14:paraId="6761F266" w14:textId="12563612" w:rsidR="009D5C12" w:rsidRPr="0056437F" w:rsidRDefault="00B93981" w:rsidP="008B1E1B">
      <w:pPr>
        <w:pStyle w:val="ListParagraph"/>
        <w:numPr>
          <w:ilvl w:val="0"/>
          <w:numId w:val="26"/>
        </w:numPr>
        <w:textAlignment w:val="baseline"/>
        <w:rPr>
          <w:szCs w:val="24"/>
        </w:rPr>
      </w:pPr>
      <w:r>
        <w:t>અરજી કરવામાં સહાય:</w:t>
      </w:r>
    </w:p>
    <w:p w14:paraId="6C04908B" w14:textId="2FD60DC9" w:rsidR="00A612A0" w:rsidRPr="0056437F" w:rsidRDefault="00A612A0" w:rsidP="008B1E1B">
      <w:pPr>
        <w:pStyle w:val="ListParagraph"/>
        <w:numPr>
          <w:ilvl w:val="1"/>
          <w:numId w:val="26"/>
        </w:numPr>
        <w:textAlignment w:val="baseline"/>
        <w:rPr>
          <w:szCs w:val="24"/>
        </w:rPr>
      </w:pPr>
      <w:r>
        <w:t xml:space="preserve">તમે કોઈને કાર્ય ફોર્મ અને આવક સેવા કેન્દ્રના સ્ટાફ સહિત, અરજી ફોર્મ ભરવામાં તમારી સહાય માટે કહી શકો છો. ખાતરી કરો કે આ વ્યક્તિ અરજી ફોર્મમાં સહાયકનું નિવેદન પૂર્ણ કરે છે. </w:t>
      </w:r>
    </w:p>
    <w:p w14:paraId="7710A0EE" w14:textId="377E91FA" w:rsidR="00343071" w:rsidRPr="00343071" w:rsidRDefault="00A612A0" w:rsidP="008B1E1B">
      <w:pPr>
        <w:pStyle w:val="ListParagraph"/>
        <w:numPr>
          <w:ilvl w:val="1"/>
          <w:numId w:val="26"/>
        </w:numPr>
        <w:textAlignment w:val="baseline"/>
        <w:rPr>
          <w:szCs w:val="24"/>
        </w:rPr>
      </w:pPr>
      <w:r>
        <w:t xml:space="preserve">સામાજિક વિકાસ મંત્રાલય સાથે કામ કરતી વખતે તમે તમારા વતી કોઈ બીજાને કાર્ય કરવા પણ પસંદ કરી શકો છો. આ વ્યક્તિને એજન્ટ કહેવામાં આવે છે. તમારા વતી કોઈએ કામ કરવા વિશે વધુ માહિતી અહીં ઉપલબ્ધ છે: </w:t>
      </w:r>
      <w:hyperlink r:id="rId14" w:history="1">
        <w:r>
          <w:rPr>
            <w:rStyle w:val="Hyperlink"/>
          </w:rPr>
          <w:t>https://www.workandincome.govt.nz/on-a-benefit/your-rights-and-responsibilities/having-someone-act-on-y</w:t>
        </w:r>
        <w:r>
          <w:rPr>
            <w:rStyle w:val="Hyperlink"/>
          </w:rPr>
          <w:t>o</w:t>
        </w:r>
        <w:r>
          <w:rPr>
            <w:rStyle w:val="Hyperlink"/>
          </w:rPr>
          <w:t>ur-behalf.html</w:t>
        </w:r>
      </w:hyperlink>
      <w:r>
        <w:t xml:space="preserve"> </w:t>
      </w:r>
    </w:p>
    <w:p w14:paraId="339D0E9E" w14:textId="10755209" w:rsidR="009D5C12" w:rsidRPr="0056437F" w:rsidRDefault="00A612A0" w:rsidP="008B1E1B">
      <w:pPr>
        <w:pStyle w:val="ListParagraph"/>
        <w:numPr>
          <w:ilvl w:val="1"/>
          <w:numId w:val="26"/>
        </w:numPr>
        <w:textAlignment w:val="baseline"/>
      </w:pPr>
      <w:r>
        <w:lastRenderedPageBreak/>
        <w:t xml:space="preserve">તમે તમારી પોતાની ભાષામાં કોઈની સાથે વાત કરવા વિનંતી કરી શકો છો. દુભાષિયાઓને ફોન પર એપોઇંટમેન્ટ માટેની અથવા ચેતવણી સ્તરની મંજૂરી હોય ત્યારે રૂબરૂમાં ગોઠવણ કરી શકાય છે.  દુભાષિયાઓની વધુ માહિતી અહીં ઉપલબ્ધ છે: </w:t>
      </w:r>
      <w:hyperlink r:id="rId15" w:history="1">
        <w:r>
          <w:rPr>
            <w:rStyle w:val="Hyperlink"/>
          </w:rPr>
          <w:t>https://www.workandincome.govt.nz/ab</w:t>
        </w:r>
        <w:r>
          <w:rPr>
            <w:rStyle w:val="Hyperlink"/>
          </w:rPr>
          <w:t>o</w:t>
        </w:r>
        <w:r>
          <w:rPr>
            <w:rStyle w:val="Hyperlink"/>
          </w:rPr>
          <w:t>ut-work-and-income/contact-us/language-lines/index.html</w:t>
        </w:r>
      </w:hyperlink>
      <w:r>
        <w:t xml:space="preserve"> </w:t>
      </w:r>
    </w:p>
    <w:p w14:paraId="4ED74129" w14:textId="10C3F94D" w:rsidR="00F9075B" w:rsidRPr="00A132C9" w:rsidRDefault="00F9075B" w:rsidP="008B1E1B">
      <w:pPr>
        <w:pStyle w:val="ListParagraph"/>
        <w:numPr>
          <w:ilvl w:val="0"/>
          <w:numId w:val="26"/>
        </w:numPr>
        <w:textAlignment w:val="baseline"/>
        <w:rPr>
          <w:color w:val="333333"/>
          <w:szCs w:val="24"/>
          <w:shd w:val="clear" w:color="auto" w:fill="FFFFFF"/>
        </w:rPr>
      </w:pPr>
      <w:r>
        <w:t xml:space="preserve">COVID-19 કામચલાઉ વિઝા ધારકો માટે કટોકટી લાભ ઉપલબ્ધ છે </w:t>
      </w:r>
      <w:r>
        <w:rPr>
          <w:color w:val="000000"/>
        </w:rPr>
        <w:t xml:space="preserve">વિશે કાર્ય અને આવક પર વધુ માહિતી વેબસાઇટ પર છે: </w:t>
      </w:r>
      <w:hyperlink r:id="rId16" w:history="1">
        <w:r w:rsidR="00E77E1B" w:rsidRPr="00104250">
          <w:rPr>
            <w:rStyle w:val="Hyperlink"/>
            <w:szCs w:val="24"/>
            <w:shd w:val="clear" w:color="auto" w:fill="FFFFFF"/>
          </w:rPr>
          <w:t>https://www.worka</w:t>
        </w:r>
        <w:r w:rsidR="00E77E1B" w:rsidRPr="00104250">
          <w:rPr>
            <w:rStyle w:val="Hyperlink"/>
            <w:szCs w:val="24"/>
            <w:shd w:val="clear" w:color="auto" w:fill="FFFFFF"/>
          </w:rPr>
          <w:t>n</w:t>
        </w:r>
        <w:r w:rsidR="00E77E1B" w:rsidRPr="00104250">
          <w:rPr>
            <w:rStyle w:val="Hyperlink"/>
            <w:szCs w:val="24"/>
            <w:shd w:val="clear" w:color="auto" w:fill="FFFFFF"/>
          </w:rPr>
          <w:t>dincome.govt.nz/covid-19/temporary-visa-holders.html</w:t>
        </w:r>
      </w:hyperlink>
      <w:r w:rsidR="00E77E1B" w:rsidRPr="00A132C9">
        <w:rPr>
          <w:rStyle w:val="Hyperlink"/>
          <w:szCs w:val="24"/>
          <w:shd w:val="clear" w:color="auto" w:fill="FFFFFF"/>
        </w:rPr>
        <w:t>.</w:t>
      </w:r>
    </w:p>
    <w:p w14:paraId="134F5225" w14:textId="70089FD5" w:rsidR="00AE478C" w:rsidRPr="004E4E96" w:rsidRDefault="00F9075B" w:rsidP="008B1E1B">
      <w:pPr>
        <w:shd w:val="clear" w:color="auto" w:fill="FFFFFF"/>
        <w:spacing w:before="240" w:after="360"/>
        <w:textAlignment w:val="baseline"/>
        <w:rPr>
          <w:color w:val="1F546B" w:themeColor="text2"/>
          <w:szCs w:val="24"/>
          <w:u w:val="single"/>
        </w:rPr>
      </w:pPr>
      <w:r>
        <w:rPr>
          <w:color w:val="212529"/>
        </w:rPr>
        <w:t>આ સંદેશનું ભાષાંતર સેવાઓ, આંતરિક બાબતોના વિભાગ દ્વારા ભાષાંતર કરવામાં આવ્યું છે અને બહુભાષી માહિતી નેટવર્ક દ્વારા શેર કરવામાં આવ્યું છે.</w:t>
      </w:r>
      <w:r w:rsidR="009B5337">
        <w:rPr>
          <w:rFonts w:hint="cs"/>
          <w:color w:val="212529"/>
          <w:rtl/>
        </w:rPr>
        <w:t xml:space="preserve"> </w:t>
      </w:r>
      <w:r>
        <w:rPr>
          <w:color w:val="212529"/>
        </w:rPr>
        <w:t xml:space="preserve">નેટવર્ક પર વધુ માહિતી માટે </w:t>
      </w:r>
      <w:hyperlink r:id="rId17" w:history="1">
        <w:r>
          <w:rPr>
            <w:rStyle w:val="Hyperlink"/>
          </w:rPr>
          <w:t>Offi</w:t>
        </w:r>
        <w:bookmarkStart w:id="0" w:name="_GoBack"/>
        <w:bookmarkEnd w:id="0"/>
        <w:r>
          <w:rPr>
            <w:rStyle w:val="Hyperlink"/>
          </w:rPr>
          <w:t>c</w:t>
        </w:r>
        <w:r>
          <w:rPr>
            <w:rStyle w:val="Hyperlink"/>
          </w:rPr>
          <w:t>e of Ethnic Communities website</w:t>
        </w:r>
      </w:hyperlink>
      <w:r>
        <w:rPr>
          <w:color w:val="212529"/>
        </w:rPr>
        <w:t xml:space="preserve"> પર જાઓ.</w:t>
      </w:r>
    </w:p>
    <w:sectPr w:rsidR="00AE478C" w:rsidRPr="004E4E96" w:rsidSect="00CF4BE3">
      <w:footerReference w:type="defaul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A9C8" w14:textId="77777777" w:rsidR="007646F1" w:rsidRDefault="007646F1">
      <w:r>
        <w:separator/>
      </w:r>
    </w:p>
    <w:p w14:paraId="6CC61DF1" w14:textId="77777777" w:rsidR="007646F1" w:rsidRDefault="007646F1"/>
    <w:p w14:paraId="0777A0EA" w14:textId="77777777" w:rsidR="007646F1" w:rsidRDefault="007646F1"/>
  </w:endnote>
  <w:endnote w:type="continuationSeparator" w:id="0">
    <w:p w14:paraId="1E7093CF" w14:textId="77777777" w:rsidR="007646F1" w:rsidRDefault="007646F1">
      <w:r>
        <w:continuationSeparator/>
      </w:r>
    </w:p>
    <w:p w14:paraId="5FE33F71" w14:textId="77777777" w:rsidR="007646F1" w:rsidRDefault="007646F1"/>
    <w:p w14:paraId="2C05CAB0" w14:textId="77777777" w:rsidR="007646F1" w:rsidRDefault="0076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C88" w14:textId="61BB7862"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8C93" w14:textId="77777777" w:rsidR="007646F1" w:rsidRDefault="007646F1" w:rsidP="00FB1990">
      <w:pPr>
        <w:pStyle w:val="Spacer"/>
      </w:pPr>
      <w:r>
        <w:separator/>
      </w:r>
    </w:p>
    <w:p w14:paraId="7B59D417" w14:textId="77777777" w:rsidR="007646F1" w:rsidRDefault="007646F1" w:rsidP="00FB1990">
      <w:pPr>
        <w:pStyle w:val="Spacer"/>
      </w:pPr>
    </w:p>
  </w:footnote>
  <w:footnote w:type="continuationSeparator" w:id="0">
    <w:p w14:paraId="39271148" w14:textId="77777777" w:rsidR="007646F1" w:rsidRDefault="007646F1">
      <w:r>
        <w:continuationSeparator/>
      </w:r>
    </w:p>
    <w:p w14:paraId="2ACECB87" w14:textId="77777777" w:rsidR="007646F1" w:rsidRDefault="007646F1"/>
    <w:p w14:paraId="5A62C1C0" w14:textId="77777777" w:rsidR="007646F1" w:rsidRDefault="007646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BC6563"/>
    <w:multiLevelType w:val="hybridMultilevel"/>
    <w:tmpl w:val="98A453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6"/>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5B"/>
    <w:rsid w:val="00003360"/>
    <w:rsid w:val="00003FC7"/>
    <w:rsid w:val="00005919"/>
    <w:rsid w:val="00007B55"/>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04250"/>
    <w:rsid w:val="00121870"/>
    <w:rsid w:val="00126FDE"/>
    <w:rsid w:val="0013703F"/>
    <w:rsid w:val="00140ED2"/>
    <w:rsid w:val="00143E7C"/>
    <w:rsid w:val="0014415C"/>
    <w:rsid w:val="0014565E"/>
    <w:rsid w:val="001536C9"/>
    <w:rsid w:val="0016433D"/>
    <w:rsid w:val="001813D1"/>
    <w:rsid w:val="00184C0F"/>
    <w:rsid w:val="001A5F55"/>
    <w:rsid w:val="001C0031"/>
    <w:rsid w:val="001C0C30"/>
    <w:rsid w:val="001D0111"/>
    <w:rsid w:val="001D2559"/>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3071"/>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E96"/>
    <w:rsid w:val="004F2E8A"/>
    <w:rsid w:val="004F55E1"/>
    <w:rsid w:val="00501C4B"/>
    <w:rsid w:val="005028A7"/>
    <w:rsid w:val="005078B7"/>
    <w:rsid w:val="00510D73"/>
    <w:rsid w:val="00512ACB"/>
    <w:rsid w:val="0052216D"/>
    <w:rsid w:val="00526115"/>
    <w:rsid w:val="00533FAF"/>
    <w:rsid w:val="005366B6"/>
    <w:rsid w:val="00536DB9"/>
    <w:rsid w:val="00554BCD"/>
    <w:rsid w:val="00555F60"/>
    <w:rsid w:val="005605A5"/>
    <w:rsid w:val="00560B3C"/>
    <w:rsid w:val="00561A97"/>
    <w:rsid w:val="00563DAC"/>
    <w:rsid w:val="0056437F"/>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0B"/>
    <w:rsid w:val="006B4FE7"/>
    <w:rsid w:val="006C195E"/>
    <w:rsid w:val="006D638F"/>
    <w:rsid w:val="006D7384"/>
    <w:rsid w:val="006E44E6"/>
    <w:rsid w:val="006E7BF7"/>
    <w:rsid w:val="00702F2C"/>
    <w:rsid w:val="007068C8"/>
    <w:rsid w:val="00715B8F"/>
    <w:rsid w:val="0073106E"/>
    <w:rsid w:val="00755142"/>
    <w:rsid w:val="00756BB7"/>
    <w:rsid w:val="0075764B"/>
    <w:rsid w:val="00760C01"/>
    <w:rsid w:val="00761293"/>
    <w:rsid w:val="007646F1"/>
    <w:rsid w:val="00767C04"/>
    <w:rsid w:val="007736A2"/>
    <w:rsid w:val="007A1FA5"/>
    <w:rsid w:val="007A6226"/>
    <w:rsid w:val="007A7CE8"/>
    <w:rsid w:val="007A7E44"/>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1E1B"/>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463"/>
    <w:rsid w:val="00991620"/>
    <w:rsid w:val="009968B0"/>
    <w:rsid w:val="009A6CB2"/>
    <w:rsid w:val="009B0982"/>
    <w:rsid w:val="009B4C99"/>
    <w:rsid w:val="009B5337"/>
    <w:rsid w:val="009C13FB"/>
    <w:rsid w:val="009D28CF"/>
    <w:rsid w:val="009D5C12"/>
    <w:rsid w:val="009E5D36"/>
    <w:rsid w:val="009E6375"/>
    <w:rsid w:val="009E7CA0"/>
    <w:rsid w:val="00A04392"/>
    <w:rsid w:val="00A069CE"/>
    <w:rsid w:val="00A109D8"/>
    <w:rsid w:val="00A132C9"/>
    <w:rsid w:val="00A16003"/>
    <w:rsid w:val="00A167D7"/>
    <w:rsid w:val="00A23D39"/>
    <w:rsid w:val="00A23EC2"/>
    <w:rsid w:val="00A24FBB"/>
    <w:rsid w:val="00A32A0C"/>
    <w:rsid w:val="00A3453E"/>
    <w:rsid w:val="00A42ED2"/>
    <w:rsid w:val="00A44B33"/>
    <w:rsid w:val="00A50E00"/>
    <w:rsid w:val="00A52529"/>
    <w:rsid w:val="00A53624"/>
    <w:rsid w:val="00A55EAF"/>
    <w:rsid w:val="00A5766B"/>
    <w:rsid w:val="00A612A0"/>
    <w:rsid w:val="00A77512"/>
    <w:rsid w:val="00A863E3"/>
    <w:rsid w:val="00A94161"/>
    <w:rsid w:val="00A97BFB"/>
    <w:rsid w:val="00AB0BBC"/>
    <w:rsid w:val="00AB3A92"/>
    <w:rsid w:val="00AB478B"/>
    <w:rsid w:val="00AB47AC"/>
    <w:rsid w:val="00AB4AD9"/>
    <w:rsid w:val="00AC4FB7"/>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3981"/>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10B6"/>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77E1B"/>
    <w:rsid w:val="00E80228"/>
    <w:rsid w:val="00E86D2A"/>
    <w:rsid w:val="00E8711A"/>
    <w:rsid w:val="00EA2ED4"/>
    <w:rsid w:val="00EA491A"/>
    <w:rsid w:val="00EA71DE"/>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075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10E6F3"/>
  <w15:chartTrackingRefBased/>
  <w15:docId w15:val="{16980A94-A9BB-4F53-B100-C8B766A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gu-IN"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5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gu-IN"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gu-IN"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val="gu-IN"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gu-IN"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gu-IN"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gu-IN"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gu-IN"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gu-IN"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gu-IN"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gu-IN" w:eastAsia="en-US"/>
    </w:rPr>
  </w:style>
  <w:style w:type="character" w:customStyle="1" w:styleId="FooterChar">
    <w:name w:val="Footer Char"/>
    <w:basedOn w:val="DefaultParagraphFont"/>
    <w:link w:val="Footer"/>
    <w:rsid w:val="00065F18"/>
    <w:rPr>
      <w:rFonts w:eastAsiaTheme="minorHAnsi"/>
      <w:i/>
      <w:sz w:val="20"/>
      <w:lang w:val="gu-IN"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gu-IN"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E77E1B"/>
    <w:rPr>
      <w:color w:val="605E5C"/>
      <w:shd w:val="clear" w:color="auto" w:fill="E1DFDD"/>
    </w:rPr>
  </w:style>
  <w:style w:type="paragraph" w:styleId="CommentText">
    <w:name w:val="annotation text"/>
    <w:basedOn w:val="Normal"/>
    <w:link w:val="CommentTextChar"/>
    <w:uiPriority w:val="99"/>
    <w:semiHidden/>
    <w:unhideWhenUsed/>
    <w:rsid w:val="00B93981"/>
    <w:rPr>
      <w:sz w:val="20"/>
      <w:szCs w:val="20"/>
    </w:rPr>
  </w:style>
  <w:style w:type="character" w:customStyle="1" w:styleId="CommentTextChar">
    <w:name w:val="Comment Text Char"/>
    <w:basedOn w:val="DefaultParagraphFont"/>
    <w:link w:val="CommentText"/>
    <w:uiPriority w:val="99"/>
    <w:semiHidden/>
    <w:rsid w:val="00B93981"/>
    <w:rPr>
      <w:rFonts w:cs="Calibri"/>
      <w:sz w:val="20"/>
      <w:szCs w:val="20"/>
      <w:lang w:val="gu-IN" w:eastAsia="en-US"/>
    </w:rPr>
  </w:style>
  <w:style w:type="paragraph" w:styleId="CommentSubject">
    <w:name w:val="annotation subject"/>
    <w:basedOn w:val="CommentText"/>
    <w:next w:val="CommentText"/>
    <w:link w:val="CommentSubjectChar"/>
    <w:uiPriority w:val="99"/>
    <w:semiHidden/>
    <w:unhideWhenUsed/>
    <w:rsid w:val="00B93981"/>
    <w:rPr>
      <w:b/>
      <w:bCs/>
    </w:rPr>
  </w:style>
  <w:style w:type="character" w:customStyle="1" w:styleId="CommentSubjectChar">
    <w:name w:val="Comment Subject Char"/>
    <w:basedOn w:val="CommentTextChar"/>
    <w:link w:val="CommentSubject"/>
    <w:uiPriority w:val="99"/>
    <w:semiHidden/>
    <w:rsid w:val="00B93981"/>
    <w:rPr>
      <w:rFonts w:cs="Calibri"/>
      <w:b/>
      <w:bCs/>
      <w:sz w:val="20"/>
      <w:szCs w:val="20"/>
      <w:lang w:val="gu-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kandincome.govt.nz/about-work-and-income/contact-us/find-a-service-cent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niccommunities.govt.nz/resources-2/multilingual-information-network/" TargetMode="External"/><Relationship Id="rId2" Type="http://schemas.openxmlformats.org/officeDocument/2006/relationships/customXml" Target="../customXml/item2.xml"/><Relationship Id="rId16" Type="http://schemas.openxmlformats.org/officeDocument/2006/relationships/hyperlink" Target="https://www.workandincome.govt.nz/covid-19/temporary-visa-hol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andincome.govt.nz/about-work-and-income/contact-us/language-line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andincome.govt.nz/on-a-benefit/your-rights-and-responsibilities/having-someone-act-on-your-behalf.html"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6EYAVYC5ZNWP-125-28365</_dlc_DocId>
    <_dlc_DocIdUrl xmlns="558556d4-2e70-4fbf-93f2-cbe4b75cbb9c">
      <Url>https://dia.cohesion.net.nz/Sites/CMT/ETC/_layouts/15/DocIdRedir.aspx?ID=6EYAVYC5ZNWP-125-28365</Url>
      <Description>6EYAVYC5ZNWP-125-28365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47A3-15B0-45EF-9283-74BA5563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23F54-702C-4FC8-B821-14574B121823}">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588D00BC-A9E0-4AB9-960B-BBBFB1B0BC2B}">
  <ds:schemaRefs>
    <ds:schemaRef ds:uri="http://schemas.microsoft.com/sharepoint/v3/contenttype/forms"/>
  </ds:schemaRefs>
</ds:datastoreItem>
</file>

<file path=customXml/itemProps4.xml><?xml version="1.0" encoding="utf-8"?>
<ds:datastoreItem xmlns:ds="http://schemas.openxmlformats.org/officeDocument/2006/customXml" ds:itemID="{01A08ECC-D246-4091-B763-FCC41B19FD7D}">
  <ds:schemaRefs>
    <ds:schemaRef ds:uri="http://schemas.microsoft.com/sharepoint/events"/>
  </ds:schemaRefs>
</ds:datastoreItem>
</file>

<file path=customXml/itemProps5.xml><?xml version="1.0" encoding="utf-8"?>
<ds:datastoreItem xmlns:ds="http://schemas.openxmlformats.org/officeDocument/2006/customXml" ds:itemID="{1E485FC6-14D5-49E0-93CA-CC22CB41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430</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Garwah Lee</cp:lastModifiedBy>
  <cp:revision>18</cp:revision>
  <cp:lastPrinted>2014-03-27T01:47:00Z</cp:lastPrinted>
  <dcterms:created xsi:type="dcterms:W3CDTF">2021-03-04T02:45:00Z</dcterms:created>
  <dcterms:modified xsi:type="dcterms:W3CDTF">2021-03-25T22:02:00Z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cd2191bf-9bf7-42d0-afcb-22d0c5907f55</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