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5E4F1" w14:textId="77777777" w:rsidR="00B112FA" w:rsidRDefault="00B112FA" w:rsidP="00F9075B">
      <w:pPr>
        <w:rPr>
          <w:b/>
          <w:bCs/>
          <w:szCs w:val="24"/>
        </w:rPr>
      </w:pPr>
      <w:r>
        <w:rPr>
          <w:noProof/>
        </w:rPr>
        <w:drawing>
          <wp:inline distT="0" distB="0" distL="0" distR="0" wp14:anchorId="06EDFF0D" wp14:editId="735E43CD">
            <wp:extent cx="2602800" cy="568800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1EE8D" w14:textId="77777777" w:rsidR="00B112FA" w:rsidRDefault="00B112FA" w:rsidP="00F9075B">
      <w:pPr>
        <w:rPr>
          <w:b/>
          <w:bCs/>
          <w:szCs w:val="24"/>
        </w:rPr>
      </w:pPr>
    </w:p>
    <w:p w14:paraId="6FBE64DF" w14:textId="0BCCB2BF" w:rsidR="00F9075B" w:rsidRPr="00454B98" w:rsidRDefault="00F9075B" w:rsidP="00F9075B">
      <w:pPr>
        <w:rPr>
          <w:b/>
          <w:bCs/>
          <w:szCs w:val="24"/>
        </w:rPr>
      </w:pPr>
      <w:bookmarkStart w:id="0" w:name="_GoBack"/>
      <w:bookmarkEnd w:id="0"/>
      <w:r w:rsidRPr="00454B98">
        <w:rPr>
          <w:b/>
          <w:bCs/>
          <w:szCs w:val="24"/>
        </w:rPr>
        <w:t>COVID-19 Emergency Benefit for temporary vi</w:t>
      </w:r>
      <w:r w:rsidR="00536DB9">
        <w:rPr>
          <w:b/>
          <w:bCs/>
          <w:szCs w:val="24"/>
        </w:rPr>
        <w:t>s</w:t>
      </w:r>
      <w:r w:rsidRPr="00454B98">
        <w:rPr>
          <w:b/>
          <w:bCs/>
          <w:szCs w:val="24"/>
        </w:rPr>
        <w:t>a holders extended</w:t>
      </w:r>
    </w:p>
    <w:p w14:paraId="7630C488" w14:textId="4CF11088" w:rsidR="00F9075B" w:rsidRPr="00A132C9" w:rsidRDefault="00F9075B" w:rsidP="00A132C9">
      <w:pPr>
        <w:pStyle w:val="ListParagraph"/>
        <w:numPr>
          <w:ilvl w:val="0"/>
          <w:numId w:val="26"/>
        </w:numPr>
        <w:rPr>
          <w:szCs w:val="24"/>
        </w:rPr>
      </w:pPr>
      <w:r w:rsidRPr="00A132C9">
        <w:rPr>
          <w:szCs w:val="24"/>
        </w:rPr>
        <w:t>The COVID-19 Emergency Benefit for temporary vi</w:t>
      </w:r>
      <w:r w:rsidR="006B4F0B" w:rsidRPr="00A132C9">
        <w:rPr>
          <w:szCs w:val="24"/>
        </w:rPr>
        <w:t>s</w:t>
      </w:r>
      <w:r w:rsidRPr="00A132C9">
        <w:rPr>
          <w:szCs w:val="24"/>
        </w:rPr>
        <w:t>a holders has been extended a further six months.</w:t>
      </w:r>
    </w:p>
    <w:p w14:paraId="47F0899F" w14:textId="46FFFFFD" w:rsidR="00F9075B" w:rsidRDefault="00F9075B" w:rsidP="00A132C9">
      <w:pPr>
        <w:pStyle w:val="ListParagraph"/>
        <w:numPr>
          <w:ilvl w:val="0"/>
          <w:numId w:val="26"/>
        </w:numPr>
        <w:rPr>
          <w:szCs w:val="24"/>
        </w:rPr>
      </w:pPr>
      <w:r w:rsidRPr="00A132C9">
        <w:rPr>
          <w:szCs w:val="24"/>
        </w:rPr>
        <w:t>This short-term support was set to end on 28 February but has been extended to 31 August this year.</w:t>
      </w:r>
    </w:p>
    <w:p w14:paraId="660C6074" w14:textId="0FB27E8A" w:rsidR="00A132C9" w:rsidRDefault="00A132C9" w:rsidP="00A132C9">
      <w:pPr>
        <w:pStyle w:val="ListParagraph"/>
        <w:numPr>
          <w:ilvl w:val="0"/>
          <w:numId w:val="26"/>
        </w:numPr>
        <w:rPr>
          <w:szCs w:val="24"/>
        </w:rPr>
      </w:pPr>
      <w:r w:rsidRPr="00A132C9">
        <w:rPr>
          <w:szCs w:val="24"/>
        </w:rPr>
        <w:t xml:space="preserve">With COVID-19 still limiting travel to certain countries, extending </w:t>
      </w:r>
      <w:r w:rsidR="007A7E44">
        <w:rPr>
          <w:szCs w:val="24"/>
        </w:rPr>
        <w:t xml:space="preserve">the </w:t>
      </w:r>
      <w:r w:rsidRPr="00A132C9">
        <w:rPr>
          <w:szCs w:val="24"/>
        </w:rPr>
        <w:t xml:space="preserve">Emergency Benefit means </w:t>
      </w:r>
      <w:r>
        <w:rPr>
          <w:szCs w:val="24"/>
        </w:rPr>
        <w:t>the Ministry of Social Development</w:t>
      </w:r>
      <w:r w:rsidRPr="00A132C9">
        <w:rPr>
          <w:szCs w:val="24"/>
        </w:rPr>
        <w:t xml:space="preserve"> can continue to help people with temporary visas who need support, are in hardship and can’t return home because of COVID-19.</w:t>
      </w:r>
    </w:p>
    <w:p w14:paraId="1D181D7D" w14:textId="4020D7B5" w:rsidR="00A132C9" w:rsidRPr="00A132C9" w:rsidRDefault="00A132C9" w:rsidP="00A132C9">
      <w:pPr>
        <w:pStyle w:val="ListParagraph"/>
        <w:numPr>
          <w:ilvl w:val="0"/>
          <w:numId w:val="26"/>
        </w:numPr>
        <w:rPr>
          <w:szCs w:val="24"/>
        </w:rPr>
      </w:pPr>
      <w:r w:rsidRPr="00A132C9">
        <w:rPr>
          <w:szCs w:val="24"/>
        </w:rPr>
        <w:t>The Emergency Benefit may help with basic living costs for people who can’t support themselves and can’t return home due to COVID-19.</w:t>
      </w:r>
    </w:p>
    <w:p w14:paraId="2F92E1B9" w14:textId="06CBF8D9" w:rsidR="00F9075B" w:rsidRPr="00A132C9" w:rsidRDefault="00F9075B" w:rsidP="00A132C9">
      <w:pPr>
        <w:pStyle w:val="ListParagraph"/>
        <w:numPr>
          <w:ilvl w:val="0"/>
          <w:numId w:val="26"/>
        </w:numPr>
        <w:rPr>
          <w:szCs w:val="24"/>
        </w:rPr>
      </w:pPr>
      <w:r w:rsidRPr="00A132C9">
        <w:rPr>
          <w:b/>
          <w:bCs/>
          <w:szCs w:val="24"/>
        </w:rPr>
        <w:t>Under COVID-19 Alert Level 1:</w:t>
      </w:r>
      <w:r w:rsidRPr="00A132C9">
        <w:rPr>
          <w:szCs w:val="24"/>
        </w:rPr>
        <w:t xml:space="preserve"> People need to visit a Work and Income service centre to have their Emergency Benefits payments extended beyond 28 February or to apply for the first time.</w:t>
      </w:r>
      <w:r w:rsidR="009D5C12" w:rsidRPr="00A132C9">
        <w:rPr>
          <w:szCs w:val="24"/>
        </w:rPr>
        <w:t xml:space="preserve"> </w:t>
      </w:r>
      <w:r w:rsidR="007A7E44">
        <w:rPr>
          <w:szCs w:val="24"/>
        </w:rPr>
        <w:t xml:space="preserve">To </w:t>
      </w:r>
      <w:r w:rsidR="007A7E44"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>f</w:t>
      </w:r>
      <w:r w:rsidR="00E77E1B" w:rsidRPr="00A132C9"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>ind your nearest service centre</w:t>
      </w:r>
      <w:r w:rsidR="007A7E44"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, please </w:t>
      </w:r>
      <w:r w:rsidR="00343071"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>click on the following link</w:t>
      </w:r>
      <w:r w:rsidR="00E77E1B" w:rsidRPr="00A132C9"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: </w:t>
      </w:r>
      <w:hyperlink r:id="rId13" w:history="1">
        <w:r w:rsidR="00F73A86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https://www.workandincome.govt.nz/about-work-and-income/contact-us/find-a-service-centre/</w:t>
        </w:r>
      </w:hyperlink>
      <w:r w:rsidR="00E77E1B" w:rsidRPr="00A132C9">
        <w:rPr>
          <w:rStyle w:val="Hyperlink"/>
          <w:rFonts w:asciiTheme="minorHAnsi" w:hAnsiTheme="minorHAnsi" w:cstheme="minorHAnsi"/>
          <w:color w:val="005987"/>
          <w:bdr w:val="none" w:sz="0" w:space="0" w:color="auto" w:frame="1"/>
          <w:shd w:val="clear" w:color="auto" w:fill="FFFFFF"/>
        </w:rPr>
        <w:t>.</w:t>
      </w:r>
    </w:p>
    <w:p w14:paraId="30EA513F" w14:textId="2EE9754B" w:rsidR="00F9075B" w:rsidRPr="00A132C9" w:rsidRDefault="00F9075B" w:rsidP="00A132C9">
      <w:pPr>
        <w:pStyle w:val="ListParagraph"/>
        <w:numPr>
          <w:ilvl w:val="0"/>
          <w:numId w:val="26"/>
        </w:numPr>
        <w:rPr>
          <w:szCs w:val="24"/>
        </w:rPr>
      </w:pPr>
      <w:r w:rsidRPr="00A132C9">
        <w:rPr>
          <w:b/>
          <w:bCs/>
          <w:szCs w:val="24"/>
        </w:rPr>
        <w:t>Under COVID-19 Alert Level 2,</w:t>
      </w:r>
      <w:r w:rsidR="006B4F0B" w:rsidRPr="00A132C9">
        <w:rPr>
          <w:b/>
          <w:bCs/>
          <w:szCs w:val="24"/>
        </w:rPr>
        <w:t xml:space="preserve"> </w:t>
      </w:r>
      <w:r w:rsidRPr="00A132C9">
        <w:rPr>
          <w:b/>
          <w:bCs/>
          <w:szCs w:val="24"/>
        </w:rPr>
        <w:t>3 or 4:</w:t>
      </w:r>
      <w:r w:rsidRPr="00A132C9">
        <w:rPr>
          <w:szCs w:val="24"/>
        </w:rPr>
        <w:t>  People may phone 0800 559 009 to book a call-back to have their existing Emergency Benefit payments reassessed and extended beyond 28 February or to apply for the first time.</w:t>
      </w:r>
    </w:p>
    <w:p w14:paraId="283BABF7" w14:textId="4D458D5F" w:rsidR="00F9075B" w:rsidRPr="00A132C9" w:rsidRDefault="00F9075B" w:rsidP="00A132C9">
      <w:pPr>
        <w:pStyle w:val="ListParagraph"/>
        <w:numPr>
          <w:ilvl w:val="0"/>
          <w:numId w:val="26"/>
        </w:numPr>
        <w:rPr>
          <w:szCs w:val="24"/>
        </w:rPr>
      </w:pPr>
      <w:r w:rsidRPr="00A132C9">
        <w:rPr>
          <w:szCs w:val="24"/>
        </w:rPr>
        <w:t xml:space="preserve">People who qualify for </w:t>
      </w:r>
      <w:r w:rsidR="007A7E44">
        <w:rPr>
          <w:szCs w:val="24"/>
        </w:rPr>
        <w:t xml:space="preserve">the </w:t>
      </w:r>
      <w:r w:rsidRPr="00A132C9">
        <w:rPr>
          <w:szCs w:val="24"/>
        </w:rPr>
        <w:t>Emergency Benefit may also get Family Tax Credit and Best Start Tax Credit and</w:t>
      </w:r>
      <w:r w:rsidR="007A7E44">
        <w:rPr>
          <w:szCs w:val="24"/>
        </w:rPr>
        <w:t>,</w:t>
      </w:r>
      <w:r w:rsidRPr="00A132C9">
        <w:rPr>
          <w:szCs w:val="24"/>
        </w:rPr>
        <w:t xml:space="preserve"> from 1 May 2021, the Winter Energy Payment.</w:t>
      </w:r>
    </w:p>
    <w:p w14:paraId="1440E08D" w14:textId="004D4829" w:rsidR="00F9075B" w:rsidRPr="00A132C9" w:rsidRDefault="00F9075B" w:rsidP="00A132C9">
      <w:pPr>
        <w:pStyle w:val="ListParagraph"/>
        <w:numPr>
          <w:ilvl w:val="0"/>
          <w:numId w:val="26"/>
        </w:numPr>
        <w:rPr>
          <w:szCs w:val="24"/>
        </w:rPr>
      </w:pPr>
      <w:r w:rsidRPr="00A132C9">
        <w:rPr>
          <w:szCs w:val="24"/>
        </w:rPr>
        <w:t xml:space="preserve">Temporary visa holders </w:t>
      </w:r>
      <w:r w:rsidR="007A7E44">
        <w:rPr>
          <w:szCs w:val="24"/>
        </w:rPr>
        <w:t>who are receiving the</w:t>
      </w:r>
      <w:r w:rsidRPr="00A132C9">
        <w:rPr>
          <w:szCs w:val="24"/>
        </w:rPr>
        <w:t xml:space="preserve"> Emergency Benefit are expected to be looking for work or other ways to support themselves, including returning home when possible. </w:t>
      </w:r>
    </w:p>
    <w:p w14:paraId="17F32F15" w14:textId="4CB97A89" w:rsidR="00F9075B" w:rsidRPr="00A132C9" w:rsidRDefault="007A7E44" w:rsidP="00A132C9">
      <w:pPr>
        <w:pStyle w:val="ListParagraph"/>
        <w:numPr>
          <w:ilvl w:val="0"/>
          <w:numId w:val="26"/>
        </w:numPr>
        <w:rPr>
          <w:szCs w:val="24"/>
        </w:rPr>
      </w:pPr>
      <w:r>
        <w:rPr>
          <w:szCs w:val="24"/>
        </w:rPr>
        <w:t xml:space="preserve">The </w:t>
      </w:r>
      <w:r w:rsidR="00F9075B" w:rsidRPr="00A132C9">
        <w:rPr>
          <w:szCs w:val="24"/>
        </w:rPr>
        <w:t>Ministry of Social Development (MSD) will continue to link people with suitable temporary employment opportunities, wherever possible.</w:t>
      </w:r>
    </w:p>
    <w:p w14:paraId="6761F266" w14:textId="12563612" w:rsidR="009D5C12" w:rsidRPr="0056437F" w:rsidRDefault="00B93981" w:rsidP="00A132C9">
      <w:pPr>
        <w:pStyle w:val="ListParagraph"/>
        <w:numPr>
          <w:ilvl w:val="0"/>
          <w:numId w:val="26"/>
        </w:numPr>
        <w:rPr>
          <w:szCs w:val="24"/>
        </w:rPr>
      </w:pPr>
      <w:r w:rsidRPr="0056437F">
        <w:rPr>
          <w:szCs w:val="24"/>
        </w:rPr>
        <w:t>Help with applying:</w:t>
      </w:r>
    </w:p>
    <w:p w14:paraId="6C04908B" w14:textId="2FD60DC9" w:rsidR="00A612A0" w:rsidRPr="0056437F" w:rsidRDefault="00A612A0" w:rsidP="00A132C9">
      <w:pPr>
        <w:pStyle w:val="ListParagraph"/>
        <w:numPr>
          <w:ilvl w:val="1"/>
          <w:numId w:val="26"/>
        </w:numPr>
        <w:rPr>
          <w:szCs w:val="24"/>
        </w:rPr>
      </w:pPr>
      <w:r w:rsidRPr="0056437F">
        <w:rPr>
          <w:szCs w:val="24"/>
        </w:rPr>
        <w:t>You can ask someone to help you complete the application form</w:t>
      </w:r>
      <w:r w:rsidR="00B93981" w:rsidRPr="0056437F">
        <w:rPr>
          <w:szCs w:val="24"/>
        </w:rPr>
        <w:t xml:space="preserve">, including staff at the Work and Income service centre. </w:t>
      </w:r>
      <w:r w:rsidRPr="0056437F">
        <w:rPr>
          <w:szCs w:val="24"/>
        </w:rPr>
        <w:t xml:space="preserve">Make sure this person completes the Helper’s </w:t>
      </w:r>
      <w:r w:rsidR="007A7E44" w:rsidRPr="0056437F">
        <w:rPr>
          <w:szCs w:val="24"/>
        </w:rPr>
        <w:t>S</w:t>
      </w:r>
      <w:r w:rsidRPr="0056437F">
        <w:rPr>
          <w:szCs w:val="24"/>
        </w:rPr>
        <w:t xml:space="preserve">tatement in the application form. </w:t>
      </w:r>
    </w:p>
    <w:p w14:paraId="7710A0EE" w14:textId="203E1348" w:rsidR="00343071" w:rsidRPr="00343071" w:rsidRDefault="00A612A0" w:rsidP="00343071">
      <w:pPr>
        <w:pStyle w:val="ListParagraph"/>
        <w:numPr>
          <w:ilvl w:val="1"/>
          <w:numId w:val="26"/>
        </w:numPr>
        <w:rPr>
          <w:szCs w:val="24"/>
        </w:rPr>
      </w:pPr>
      <w:r w:rsidRPr="0056437F">
        <w:rPr>
          <w:szCs w:val="24"/>
        </w:rPr>
        <w:t>You can also choose to have someone else act on your behalf</w:t>
      </w:r>
      <w:r w:rsidR="00B93981" w:rsidRPr="0056437F">
        <w:rPr>
          <w:szCs w:val="24"/>
        </w:rPr>
        <w:t xml:space="preserve"> when dealing with the Ministry of Social Development</w:t>
      </w:r>
      <w:r w:rsidRPr="0056437F">
        <w:rPr>
          <w:szCs w:val="24"/>
        </w:rPr>
        <w:t xml:space="preserve">. This person is called an agent. </w:t>
      </w:r>
      <w:r w:rsidR="007A7E44" w:rsidRPr="0056437F">
        <w:rPr>
          <w:szCs w:val="24"/>
        </w:rPr>
        <w:t>M</w:t>
      </w:r>
      <w:r w:rsidRPr="0056437F">
        <w:rPr>
          <w:szCs w:val="24"/>
        </w:rPr>
        <w:t>ore information</w:t>
      </w:r>
      <w:r w:rsidR="007A7E44" w:rsidRPr="0056437F">
        <w:rPr>
          <w:szCs w:val="24"/>
        </w:rPr>
        <w:t xml:space="preserve"> on having someone else act on your behalf</w:t>
      </w:r>
      <w:r w:rsidRPr="0056437F">
        <w:rPr>
          <w:szCs w:val="24"/>
        </w:rPr>
        <w:t xml:space="preserve"> </w:t>
      </w:r>
      <w:r w:rsidR="007A7E44" w:rsidRPr="0056437F">
        <w:rPr>
          <w:szCs w:val="24"/>
        </w:rPr>
        <w:t xml:space="preserve">is available </w:t>
      </w:r>
      <w:r w:rsidR="00343071" w:rsidRPr="0056437F">
        <w:rPr>
          <w:szCs w:val="24"/>
        </w:rPr>
        <w:t xml:space="preserve">here: </w:t>
      </w:r>
      <w:hyperlink r:id="rId14" w:history="1">
        <w:r w:rsidRPr="0056437F">
          <w:rPr>
            <w:rStyle w:val="Hyperlink"/>
            <w:szCs w:val="24"/>
          </w:rPr>
          <w:t>https://www.workandincome.govt.nz/on-a-benefit/your-rights-and-responsibilities/having-someone-act-on-your-behalf.html</w:t>
        </w:r>
      </w:hyperlink>
      <w:r w:rsidR="00343071" w:rsidRPr="00343071">
        <w:rPr>
          <w:szCs w:val="24"/>
        </w:rPr>
        <w:t xml:space="preserve"> </w:t>
      </w:r>
    </w:p>
    <w:p w14:paraId="339D0E9E" w14:textId="470F0023" w:rsidR="009D5C12" w:rsidRPr="0056437F" w:rsidRDefault="00A612A0" w:rsidP="00343071">
      <w:pPr>
        <w:pStyle w:val="ListParagraph"/>
        <w:numPr>
          <w:ilvl w:val="1"/>
          <w:numId w:val="26"/>
        </w:numPr>
      </w:pPr>
      <w:r w:rsidRPr="0056437F">
        <w:t xml:space="preserve">You can request to speak to someone in your own language. </w:t>
      </w:r>
      <w:r w:rsidR="00B93981" w:rsidRPr="0056437F">
        <w:t xml:space="preserve">Interpreters can be arranged for appointments over the phone, or in </w:t>
      </w:r>
      <w:r w:rsidR="0056437F">
        <w:t>p</w:t>
      </w:r>
      <w:r w:rsidR="00B93981" w:rsidRPr="0056437F">
        <w:t>erson when alert levels allow.  More information</w:t>
      </w:r>
      <w:r w:rsidR="007A7E44" w:rsidRPr="0056437F">
        <w:t xml:space="preserve"> on interpreters is available </w:t>
      </w:r>
      <w:r w:rsidR="00B93981" w:rsidRPr="0056437F">
        <w:t xml:space="preserve">here: </w:t>
      </w:r>
      <w:hyperlink r:id="rId15" w:history="1">
        <w:r w:rsidR="00B93981" w:rsidRPr="0056437F">
          <w:rPr>
            <w:rStyle w:val="Hyperlink"/>
            <w:szCs w:val="24"/>
          </w:rPr>
          <w:t>https://www.workandincome.govt.nz/about-work-and-income/contact-us/language-lines/index.html</w:t>
        </w:r>
      </w:hyperlink>
      <w:r w:rsidR="001D2559" w:rsidRPr="0056437F">
        <w:t xml:space="preserve"> </w:t>
      </w:r>
    </w:p>
    <w:p w14:paraId="4ED74129" w14:textId="5EB3F70F" w:rsidR="00F9075B" w:rsidRPr="00A132C9" w:rsidRDefault="00F9075B" w:rsidP="00A132C9">
      <w:pPr>
        <w:pStyle w:val="ListParagraph"/>
        <w:numPr>
          <w:ilvl w:val="0"/>
          <w:numId w:val="26"/>
        </w:numPr>
        <w:rPr>
          <w:color w:val="333333"/>
          <w:szCs w:val="24"/>
          <w:shd w:val="clear" w:color="auto" w:fill="FFFFFF"/>
        </w:rPr>
      </w:pPr>
      <w:r w:rsidRPr="00A132C9">
        <w:rPr>
          <w:color w:val="000000"/>
          <w:szCs w:val="24"/>
        </w:rPr>
        <w:t xml:space="preserve">There’s more information </w:t>
      </w:r>
      <w:r w:rsidR="00343071">
        <w:rPr>
          <w:color w:val="000000"/>
          <w:szCs w:val="24"/>
        </w:rPr>
        <w:t xml:space="preserve">about the </w:t>
      </w:r>
      <w:r w:rsidR="00343071" w:rsidRPr="00A132C9">
        <w:rPr>
          <w:szCs w:val="24"/>
        </w:rPr>
        <w:t>COVID-19 Emergency Benefit for temporary visa holders</w:t>
      </w:r>
      <w:r w:rsidR="00343071">
        <w:rPr>
          <w:szCs w:val="24"/>
        </w:rPr>
        <w:t xml:space="preserve"> is available</w:t>
      </w:r>
      <w:r w:rsidR="00343071" w:rsidRPr="00A132C9">
        <w:rPr>
          <w:color w:val="000000"/>
          <w:szCs w:val="24"/>
        </w:rPr>
        <w:t xml:space="preserve"> </w:t>
      </w:r>
      <w:r w:rsidRPr="00A132C9">
        <w:rPr>
          <w:color w:val="000000"/>
          <w:szCs w:val="24"/>
        </w:rPr>
        <w:t xml:space="preserve">on the Work and Income website: </w:t>
      </w:r>
      <w:hyperlink r:id="rId16" w:history="1">
        <w:r w:rsidR="00E77E1B" w:rsidRPr="00F73A86">
          <w:rPr>
            <w:rStyle w:val="Hyperlink"/>
            <w:szCs w:val="24"/>
            <w:shd w:val="clear" w:color="auto" w:fill="FFFFFF"/>
          </w:rPr>
          <w:t>https://www.workandincome.govt.nz/covid-19/temporary-visa-holders.html</w:t>
        </w:r>
      </w:hyperlink>
      <w:r w:rsidR="00E77E1B" w:rsidRPr="00A132C9">
        <w:rPr>
          <w:rStyle w:val="Hyperlink"/>
          <w:szCs w:val="24"/>
          <w:shd w:val="clear" w:color="auto" w:fill="FFFFFF"/>
        </w:rPr>
        <w:t>.</w:t>
      </w:r>
    </w:p>
    <w:p w14:paraId="134F5225" w14:textId="3D9E345B" w:rsidR="00AE478C" w:rsidRPr="004E4E96" w:rsidRDefault="00F9075B" w:rsidP="004E4E96">
      <w:pPr>
        <w:shd w:val="clear" w:color="auto" w:fill="FFFFFF"/>
        <w:spacing w:before="240" w:after="360"/>
        <w:rPr>
          <w:color w:val="1F546B" w:themeColor="text2"/>
          <w:szCs w:val="24"/>
          <w:u w:val="single"/>
          <w:lang w:eastAsia="en-NZ"/>
        </w:rPr>
      </w:pPr>
      <w:r w:rsidRPr="006B4F0B">
        <w:rPr>
          <w:color w:val="212529"/>
          <w:szCs w:val="24"/>
          <w:lang w:eastAsia="en-NZ"/>
        </w:rPr>
        <w:lastRenderedPageBreak/>
        <w:t>This message has been translated by Translation Services, Department of Internal Affairs and shared by the Multilingual Information Network.  For more information on the network visit</w:t>
      </w:r>
      <w:r w:rsidR="007A7CE8">
        <w:rPr>
          <w:color w:val="212529"/>
          <w:szCs w:val="24"/>
          <w:lang w:eastAsia="en-NZ"/>
        </w:rPr>
        <w:t xml:space="preserve"> the </w:t>
      </w:r>
      <w:hyperlink r:id="rId17" w:history="1">
        <w:r w:rsidR="007A7CE8" w:rsidRPr="007A7CE8">
          <w:rPr>
            <w:rStyle w:val="Hyperlink"/>
            <w:szCs w:val="24"/>
            <w:lang w:eastAsia="en-NZ"/>
          </w:rPr>
          <w:t>Office of Ethnic Communities website</w:t>
        </w:r>
      </w:hyperlink>
      <w:r w:rsidR="007A7CE8">
        <w:rPr>
          <w:color w:val="212529"/>
          <w:szCs w:val="24"/>
          <w:lang w:eastAsia="en-NZ"/>
        </w:rPr>
        <w:t>.</w:t>
      </w:r>
    </w:p>
    <w:sectPr w:rsidR="00AE478C" w:rsidRPr="004E4E96" w:rsidSect="00CF4BE3">
      <w:footerReference w:type="default" r:id="rId18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E6629" w14:textId="77777777" w:rsidR="00F9075B" w:rsidRDefault="00F9075B">
      <w:r>
        <w:separator/>
      </w:r>
    </w:p>
    <w:p w14:paraId="25B1FF9F" w14:textId="77777777" w:rsidR="00F9075B" w:rsidRDefault="00F9075B"/>
    <w:p w14:paraId="38A8509A" w14:textId="77777777" w:rsidR="00F9075B" w:rsidRDefault="00F9075B"/>
  </w:endnote>
  <w:endnote w:type="continuationSeparator" w:id="0">
    <w:p w14:paraId="2C28F59E" w14:textId="77777777" w:rsidR="00F9075B" w:rsidRDefault="00F9075B">
      <w:r>
        <w:continuationSeparator/>
      </w:r>
    </w:p>
    <w:p w14:paraId="3A6387CA" w14:textId="77777777" w:rsidR="00F9075B" w:rsidRDefault="00F9075B"/>
    <w:p w14:paraId="175D1E9C" w14:textId="77777777" w:rsidR="00F9075B" w:rsidRDefault="00F907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D0C88" w14:textId="61BB7862"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88FD0" w14:textId="77777777" w:rsidR="00F9075B" w:rsidRDefault="00F9075B" w:rsidP="00FB1990">
      <w:pPr>
        <w:pStyle w:val="Spacer"/>
      </w:pPr>
      <w:r>
        <w:separator/>
      </w:r>
    </w:p>
    <w:p w14:paraId="10B1E42D" w14:textId="77777777" w:rsidR="00F9075B" w:rsidRDefault="00F9075B" w:rsidP="00FB1990">
      <w:pPr>
        <w:pStyle w:val="Spacer"/>
      </w:pPr>
    </w:p>
  </w:footnote>
  <w:footnote w:type="continuationSeparator" w:id="0">
    <w:p w14:paraId="138B3C03" w14:textId="77777777" w:rsidR="00F9075B" w:rsidRDefault="00F9075B">
      <w:r>
        <w:continuationSeparator/>
      </w:r>
    </w:p>
    <w:p w14:paraId="5F89F244" w14:textId="77777777" w:rsidR="00F9075B" w:rsidRDefault="00F9075B"/>
    <w:p w14:paraId="4A1FF6DD" w14:textId="77777777" w:rsidR="00F9075B" w:rsidRDefault="00F907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0FBC6563"/>
    <w:multiLevelType w:val="hybridMultilevel"/>
    <w:tmpl w:val="98A453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2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E271F5A"/>
    <w:multiLevelType w:val="hybridMultilevel"/>
    <w:tmpl w:val="03E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1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3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4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8"/>
  </w:num>
  <w:num w:numId="8">
    <w:abstractNumId w:val="19"/>
  </w:num>
  <w:num w:numId="9">
    <w:abstractNumId w:val="15"/>
  </w:num>
  <w:num w:numId="10">
    <w:abstractNumId w:val="11"/>
  </w:num>
  <w:num w:numId="11">
    <w:abstractNumId w:val="20"/>
  </w:num>
  <w:num w:numId="12">
    <w:abstractNumId w:val="22"/>
  </w:num>
  <w:num w:numId="13">
    <w:abstractNumId w:val="24"/>
  </w:num>
  <w:num w:numId="14">
    <w:abstractNumId w:val="7"/>
  </w:num>
  <w:num w:numId="15">
    <w:abstractNumId w:val="13"/>
  </w:num>
  <w:num w:numId="16">
    <w:abstractNumId w:val="25"/>
  </w:num>
  <w:num w:numId="17">
    <w:abstractNumId w:val="23"/>
  </w:num>
  <w:num w:numId="18">
    <w:abstractNumId w:val="21"/>
  </w:num>
  <w:num w:numId="19">
    <w:abstractNumId w:val="17"/>
  </w:num>
  <w:num w:numId="20">
    <w:abstractNumId w:val="14"/>
  </w:num>
  <w:num w:numId="21">
    <w:abstractNumId w:val="9"/>
  </w:num>
  <w:num w:numId="22">
    <w:abstractNumId w:val="6"/>
  </w:num>
  <w:num w:numId="23">
    <w:abstractNumId w:val="12"/>
  </w:num>
  <w:num w:numId="24">
    <w:abstractNumId w:val="8"/>
  </w:num>
  <w:num w:numId="25">
    <w:abstractNumId w:val="16"/>
  </w:num>
  <w:num w:numId="26">
    <w:abstractNumId w:val="10"/>
  </w:num>
  <w:num w:numId="27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5B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13D1"/>
    <w:rsid w:val="00184C0F"/>
    <w:rsid w:val="001A5F55"/>
    <w:rsid w:val="001C0031"/>
    <w:rsid w:val="001C0C30"/>
    <w:rsid w:val="001D0111"/>
    <w:rsid w:val="001D2559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3071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E4E96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36DB9"/>
    <w:rsid w:val="00554BCD"/>
    <w:rsid w:val="00555F60"/>
    <w:rsid w:val="005605A5"/>
    <w:rsid w:val="00560B3C"/>
    <w:rsid w:val="00561A97"/>
    <w:rsid w:val="00563DAC"/>
    <w:rsid w:val="0056437F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0B"/>
    <w:rsid w:val="006B4FE7"/>
    <w:rsid w:val="006C195E"/>
    <w:rsid w:val="006D638F"/>
    <w:rsid w:val="006D7384"/>
    <w:rsid w:val="006E44E6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1FA5"/>
    <w:rsid w:val="007A6226"/>
    <w:rsid w:val="007A7CE8"/>
    <w:rsid w:val="007A7E44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463"/>
    <w:rsid w:val="00991620"/>
    <w:rsid w:val="009968B0"/>
    <w:rsid w:val="009A6CB2"/>
    <w:rsid w:val="009B0982"/>
    <w:rsid w:val="009B4C99"/>
    <w:rsid w:val="009C13FB"/>
    <w:rsid w:val="009D28CF"/>
    <w:rsid w:val="009D5C12"/>
    <w:rsid w:val="009E5D36"/>
    <w:rsid w:val="009E6375"/>
    <w:rsid w:val="009E7CA0"/>
    <w:rsid w:val="00A04392"/>
    <w:rsid w:val="00A069CE"/>
    <w:rsid w:val="00A109D8"/>
    <w:rsid w:val="00A132C9"/>
    <w:rsid w:val="00A16003"/>
    <w:rsid w:val="00A167D7"/>
    <w:rsid w:val="00A23D39"/>
    <w:rsid w:val="00A23EC2"/>
    <w:rsid w:val="00A24FBB"/>
    <w:rsid w:val="00A32A0C"/>
    <w:rsid w:val="00A3453E"/>
    <w:rsid w:val="00A42ED2"/>
    <w:rsid w:val="00A44B33"/>
    <w:rsid w:val="00A50E00"/>
    <w:rsid w:val="00A52529"/>
    <w:rsid w:val="00A53624"/>
    <w:rsid w:val="00A55EAF"/>
    <w:rsid w:val="00A5766B"/>
    <w:rsid w:val="00A612A0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C4FB7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112F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3981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10B6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77E1B"/>
    <w:rsid w:val="00E80228"/>
    <w:rsid w:val="00E86D2A"/>
    <w:rsid w:val="00E8711A"/>
    <w:rsid w:val="00EA2ED4"/>
    <w:rsid w:val="00EA491A"/>
    <w:rsid w:val="00EA71DE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73A86"/>
    <w:rsid w:val="00F847A9"/>
    <w:rsid w:val="00F9075B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210E6F3"/>
  <w15:chartTrackingRefBased/>
  <w15:docId w15:val="{16980A94-A9BB-4F53-B100-C8B766A2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75B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E1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981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981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orkandincome.govt.nz/about-work-and-income/contact-us/find-a-service-centr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ethniccommunities.govt.nz/resources-2/multilingual-information-networ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orkandincome.govt.nz/covid-19/temporary-visa-holder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workandincome.govt.nz/about-work-and-income/contact-us/language-lines/index.htm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workandincome.govt.nz/on-a-benefit/your-rights-and-responsibilities/having-someone-act-on-your-behalf.html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6EYAVYC5ZNWP-125-28365</_dlc_DocId>
    <_dlc_DocIdUrl xmlns="558556d4-2e70-4fbf-93f2-cbe4b75cbb9c">
      <Url>https://dia.cohesion.net.nz/Sites/CMT/ETC/_layouts/15/DocIdRedir.aspx?ID=6EYAVYC5ZNWP-125-28365</Url>
      <Description>6EYAVYC5ZNWP-125-28365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00BC-A9E0-4AB9-960B-BBBFB1B0B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A08ECC-D246-4091-B763-FCC41B19FD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AD47A3-15B0-45EF-9283-74BA5563F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323F54-702C-4FC8-B821-14574B121823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97a3ead-c851-4392-a697-ddc4736d28b5"/>
    <ds:schemaRef ds:uri="http://purl.org/dc/elements/1.1/"/>
    <ds:schemaRef ds:uri="http://schemas.microsoft.com/sharepoint/v4"/>
    <ds:schemaRef ds:uri="http://schemas.microsoft.com/office/2006/metadata/properties"/>
    <ds:schemaRef ds:uri="http://schemas.microsoft.com/sharepoint/v3/fields"/>
    <ds:schemaRef ds:uri="558556d4-2e70-4fbf-93f2-cbe4b75cbb9c"/>
    <ds:schemaRef ds:uri="01be4277-2979-4a68-876d-b92b25fceece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5978FC1-68D1-4930-80BA-7CB9143A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424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Garwah Lee</cp:lastModifiedBy>
  <cp:revision>15</cp:revision>
  <cp:lastPrinted>2014-03-27T01:47:00Z</cp:lastPrinted>
  <dcterms:created xsi:type="dcterms:W3CDTF">2021-03-04T02:45:00Z</dcterms:created>
  <dcterms:modified xsi:type="dcterms:W3CDTF">2021-03-29T20:29:00Z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cd2191bf-9bf7-42d0-afcb-22d0c5907f55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