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Pr="007062D4" w:rsidRDefault="00851850" w:rsidP="00F4521D">
      <w:pPr>
        <w:spacing w:line="264" w:lineRule="auto"/>
        <w:rPr>
          <w:rFonts w:ascii="Khmer UI" w:hAnsi="Khmer UI" w:cs="Khmer UI"/>
          <w:b/>
        </w:rPr>
      </w:pPr>
      <w:r w:rsidRPr="007062D4">
        <w:rPr>
          <w:rFonts w:ascii="Khmer UI" w:hAnsi="Khmer UI" w:cs="Khmer UI"/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Pr="007062D4" w:rsidRDefault="00851850" w:rsidP="00F4521D">
      <w:pPr>
        <w:spacing w:line="264" w:lineRule="auto"/>
        <w:rPr>
          <w:rFonts w:ascii="Khmer UI" w:hAnsi="Khmer UI" w:cs="Khmer UI"/>
          <w:b/>
        </w:rPr>
      </w:pPr>
    </w:p>
    <w:p w14:paraId="561D7BB2" w14:textId="77777777" w:rsidR="002F5073" w:rsidRPr="007062D4" w:rsidRDefault="002F5073" w:rsidP="00F4521D">
      <w:pPr>
        <w:spacing w:line="264" w:lineRule="auto"/>
        <w:rPr>
          <w:rFonts w:ascii="Khmer UI" w:hAnsi="Khmer UI" w:cs="Khmer UI"/>
          <w:b/>
        </w:rPr>
      </w:pPr>
      <w:r w:rsidRPr="007062D4">
        <w:rPr>
          <w:rFonts w:ascii="Khmer UI" w:hAnsi="Khmer UI" w:cs="Khmer UI"/>
          <w:b/>
        </w:rPr>
        <w:t>មូលនិធិដាក់បញ្ចូលឌីយីតថលសហគមន៍ជនជាតិភាគតិចបានបើកហើយនៅពេលនេះ</w:t>
      </w:r>
    </w:p>
    <w:p w14:paraId="4C673E33" w14:textId="66FD45EC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>ការរិយាល័យសហគមន៍ជនជាតិភាគតិចបានចាប់ផ្តើមដាក់ឱ្យដំណើការនៃមូលនិធិដាក់</w:t>
      </w:r>
      <w:r w:rsidR="00327DD8" w:rsidRPr="007062D4">
        <w:rPr>
          <w:rFonts w:ascii="Khmer UI" w:hAnsi="Khmer UI" w:cs="Khmer UI"/>
          <w:rtl/>
        </w:rPr>
        <w:t xml:space="preserve"> </w:t>
      </w:r>
      <w:r w:rsidRPr="007062D4">
        <w:rPr>
          <w:rFonts w:ascii="Khmer UI" w:hAnsi="Khmer UI" w:cs="Khmer UI"/>
        </w:rPr>
        <w:t xml:space="preserve">បញ្ចូលឌីយីតថលក្នុងសហគមន៍ជនជាតិភាគតិច (the Fund) ហើយ។ </w:t>
      </w:r>
    </w:p>
    <w:p w14:paraId="4C673E34" w14:textId="2440BB7F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>គោលបំណងមូលនិធិនេះគឺធានាថាសហគមន៍ជនជាតិភាគតិចអាចចូលរួមយ៉ាងពេលលេញនៅក្នុងប្រទេស Aotearoa ណូវ៉ែលហ្សឺឡង់ ដោយបង្កើនទំនុកចិត្តក្នុងការប្រើប្រាស់បច្ចេក</w:t>
      </w:r>
      <w:r w:rsidR="007D124D">
        <w:rPr>
          <w:rFonts w:ascii="Khmer UI" w:hAnsi="Khmer UI" w:cs="Khmer UI" w:hint="cs"/>
          <w:cs/>
          <w:lang w:bidi="km-KH"/>
        </w:rPr>
        <w:t xml:space="preserve"> </w:t>
      </w:r>
      <w:r w:rsidRPr="007062D4">
        <w:rPr>
          <w:rFonts w:ascii="Khmer UI" w:hAnsi="Khmer UI" w:cs="Khmer UI"/>
        </w:rPr>
        <w:t>វិទ្យាឌីយីតថលរបស់ពួកគេ។</w:t>
      </w:r>
    </w:p>
    <w:p w14:paraId="4C673E35" w14:textId="77777777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>អាទិភាពនៃមូលនិធិគឺដើម្បីធានាថាសហគមន៍ជនជាតិភាគតិច៖</w:t>
      </w:r>
    </w:p>
    <w:p w14:paraId="4C673E36" w14:textId="2A31F29F" w:rsidR="00010654" w:rsidRPr="007062D4" w:rsidRDefault="00010654" w:rsidP="00F4521D">
      <w:pPr>
        <w:pStyle w:val="ListParagraph"/>
        <w:numPr>
          <w:ilvl w:val="1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 xml:space="preserve">មាន </w:t>
      </w:r>
      <w:r w:rsidRPr="007062D4">
        <w:rPr>
          <w:rFonts w:ascii="Khmer UI" w:hAnsi="Khmer UI" w:cs="Khmer UI"/>
          <w:b/>
          <w:szCs w:val="24"/>
        </w:rPr>
        <w:t>បំណិន</w:t>
      </w:r>
      <w:r w:rsidRPr="007062D4">
        <w:rPr>
          <w:rFonts w:ascii="Khmer UI" w:hAnsi="Khmer UI" w:cs="Khmer UI"/>
        </w:rPr>
        <w:t xml:space="preserve"> និងចំណេះដឹងដើម្បីប្រើប្រាស់បច្ចេក</w:t>
      </w:r>
      <w:r w:rsidR="007D124D">
        <w:rPr>
          <w:rFonts w:ascii="Khmer UI" w:hAnsi="Khmer UI" w:cs="Khmer UI" w:hint="cs"/>
          <w:cs/>
          <w:lang w:bidi="km-KH"/>
        </w:rPr>
        <w:t>វិទ្យា</w:t>
      </w:r>
      <w:r w:rsidRPr="007062D4">
        <w:rPr>
          <w:rFonts w:ascii="Khmer UI" w:hAnsi="Khmer UI" w:cs="Khmer UI"/>
        </w:rPr>
        <w:t>ឌីយីតថល និងអ៊ិនថឹណិតតាមវិធីនានាដែលសមស្រប និងមានប្រយោជន៍</w:t>
      </w:r>
    </w:p>
    <w:p w14:paraId="4C673E37" w14:textId="3F96118E" w:rsidR="00010654" w:rsidRPr="007062D4" w:rsidRDefault="00010654" w:rsidP="00F4521D">
      <w:pPr>
        <w:pStyle w:val="ListParagraph"/>
        <w:numPr>
          <w:ilvl w:val="1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 xml:space="preserve">ទទួលបាន </w:t>
      </w:r>
      <w:r w:rsidRPr="007062D4">
        <w:rPr>
          <w:rFonts w:ascii="Khmer UI" w:hAnsi="Khmer UI" w:cs="Khmer UI"/>
          <w:b/>
          <w:szCs w:val="24"/>
        </w:rPr>
        <w:t>ការជំរុញទឹកចិត្ត</w:t>
      </w:r>
      <w:r w:rsidRPr="007062D4">
        <w:rPr>
          <w:rFonts w:ascii="Khmer UI" w:hAnsi="Khmer UI" w:cs="Khmer UI"/>
        </w:rPr>
        <w:t xml:space="preserve"> ដើម្បីយល់ពីវិធីដែលបច្ចេកវិទ្យាឌីយីតថល និងអ៊ិនថឹណិតអាចជួយពួកគេក្នុងការតភ្ជាប់ ទទួលការសិក្សា ឬក៏ទទួលបានឱកាសនានា</w:t>
      </w:r>
    </w:p>
    <w:p w14:paraId="4C673E38" w14:textId="31EA8325" w:rsidR="00010654" w:rsidRPr="007062D4" w:rsidRDefault="00010654" w:rsidP="00F4521D">
      <w:pPr>
        <w:pStyle w:val="ListParagraph"/>
        <w:numPr>
          <w:ilvl w:val="1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  <w:b/>
        </w:rPr>
        <w:t>ជឿទុកចិត្តលើ</w:t>
      </w:r>
      <w:r w:rsidRPr="007062D4">
        <w:rPr>
          <w:rFonts w:ascii="Khmer UI" w:hAnsi="Khmer UI" w:cs="Khmer UI"/>
        </w:rPr>
        <w:t xml:space="preserve"> សេវាអនឡាញ និងអ៊ិនថឹណិត ហើយនិងមានទំនុកចិត្ត និងអក្ខរកម្មឌីយីតថលដើម្បីគ្រប់គ្រងព័ត៌មានផ្ទាល់ខ្លួន។</w:t>
      </w:r>
    </w:p>
    <w:p w14:paraId="4C673E39" w14:textId="1E3281DE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>គម្រោងរបស់លោកអ្នកត្រូវតែគាំទ្រគោលបំណងនៃមូលនិធិ ហើយយ៉ាងហោចណាស់</w:t>
      </w:r>
      <w:r w:rsidR="00327DD8" w:rsidRPr="007062D4">
        <w:rPr>
          <w:rFonts w:ascii="Khmer UI" w:hAnsi="Khmer UI" w:cs="Khmer UI"/>
          <w:rtl/>
        </w:rPr>
        <w:t xml:space="preserve"> </w:t>
      </w:r>
      <w:r w:rsidRPr="007062D4">
        <w:rPr>
          <w:rFonts w:ascii="Khmer UI" w:hAnsi="Khmer UI" w:cs="Khmer UI"/>
        </w:rPr>
        <w:t xml:space="preserve">ក៏គាំទ្រអាទិភាពមួយដែរ។ វាក៏ត្រូវតែមានលក្ខណៈស្របទៅនឹង </w:t>
      </w:r>
      <w:hyperlink r:id="rId13" w:history="1">
        <w:r w:rsidRPr="007062D4">
          <w:rPr>
            <w:rFonts w:ascii="Khmer UI" w:hAnsi="Khmer UI" w:cs="Khmer UI"/>
          </w:rPr>
          <w:t>ក្របខ័ណ្ឌវាយតម្លៃ</w:t>
        </w:r>
      </w:hyperlink>
      <w:r w:rsidRPr="007062D4">
        <w:rPr>
          <w:rFonts w:ascii="Khmer UI" w:hAnsi="Khmer UI" w:cs="Khmer UI"/>
        </w:rPr>
        <w:t>។</w:t>
      </w:r>
    </w:p>
    <w:p w14:paraId="4C673E3A" w14:textId="0D6A47ED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>មូលនិធិសរុបមាន 200</w:t>
      </w:r>
      <w:r w:rsidR="00327DD8" w:rsidRPr="007062D4">
        <w:rPr>
          <w:rFonts w:ascii="Khmer UI" w:hAnsi="Khmer UI" w:cs="Khmer UI"/>
          <w:rtl/>
        </w:rPr>
        <w:t>.</w:t>
      </w:r>
      <w:r w:rsidRPr="007062D4">
        <w:rPr>
          <w:rFonts w:ascii="Khmer UI" w:hAnsi="Khmer UI" w:cs="Khmer UI"/>
        </w:rPr>
        <w:t xml:space="preserve">000 ដុល្លា ដែលត្រូវបែងចែកនៅមុនថ្ងៃទី 30 ខែមិថុនា ឆ្នាំ2021។ </w:t>
      </w:r>
    </w:p>
    <w:p w14:paraId="1829F308" w14:textId="66D70DDF" w:rsidR="002F5073" w:rsidRPr="007062D4" w:rsidRDefault="002F5073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 xml:space="preserve">ពាក្យសុំមូលនិធិបិទនៅម៉ោង </w:t>
      </w:r>
      <w:r w:rsidRPr="007062D4">
        <w:rPr>
          <w:rFonts w:ascii="Khmer UI" w:hAnsi="Khmer UI" w:cs="Khmer UI"/>
          <w:b/>
          <w:szCs w:val="24"/>
        </w:rPr>
        <w:t>11:59យប់ នៅថ្ងៃពុធ ទី28 ខែមេសា ឆ្នាំ2021</w:t>
      </w:r>
      <w:r w:rsidRPr="007062D4">
        <w:rPr>
          <w:rFonts w:ascii="Khmer UI" w:hAnsi="Khmer UI" w:cs="Khmer UI"/>
        </w:rPr>
        <w:t xml:space="preserve">។ ការសម្រេចចិត្តផ្តល់មូលនិធិដល់អ្នកកដាក់ពាក្យសុំនឹងធ្វើឡើងបន្ទាប់ពីកាលបរិច្ឆេទបិទ ហើយអ្នកដាក់ពាក្យសុំមូលនិធិនឹងទទួលដំណឹងនៅខែមិថុនា។ </w:t>
      </w:r>
    </w:p>
    <w:p w14:paraId="4C673E3B" w14:textId="7518221B" w:rsidR="00010654" w:rsidRPr="007062D4" w:rsidRDefault="00010654" w:rsidP="00F4521D">
      <w:pPr>
        <w:pStyle w:val="ListParagraph"/>
        <w:numPr>
          <w:ilvl w:val="0"/>
          <w:numId w:val="25"/>
        </w:numPr>
        <w:spacing w:line="264" w:lineRule="auto"/>
        <w:ind w:hanging="357"/>
        <w:rPr>
          <w:rFonts w:ascii="Khmer UI" w:hAnsi="Khmer UI" w:cs="Khmer UI"/>
          <w:szCs w:val="24"/>
        </w:rPr>
      </w:pPr>
      <w:r w:rsidRPr="007062D4">
        <w:rPr>
          <w:rFonts w:ascii="Khmer UI" w:hAnsi="Khmer UI" w:cs="Khmer UI"/>
        </w:rPr>
        <w:t xml:space="preserve">សម្រាប់ព័ត៌មានបន្ថែម និងដើម្បីដាក់ពាក្យសុំមូលនិធិ សូមចូលទៅមើល </w:t>
      </w:r>
      <w:hyperlink r:id="rId14" w:history="1">
        <w:r w:rsidRPr="007062D4">
          <w:rPr>
            <w:rStyle w:val="Hyperlink"/>
            <w:rFonts w:ascii="Khmer UI" w:hAnsi="Khmer UI" w:cs="Khmer UI"/>
          </w:rPr>
          <w:t>វ៉ិបសាយថ៍របស់ការរិយាល័យសហគ</w:t>
        </w:r>
        <w:bookmarkStart w:id="0" w:name="_GoBack"/>
        <w:bookmarkEnd w:id="0"/>
        <w:r w:rsidRPr="007062D4">
          <w:rPr>
            <w:rStyle w:val="Hyperlink"/>
            <w:rFonts w:ascii="Khmer UI" w:hAnsi="Khmer UI" w:cs="Khmer UI"/>
          </w:rPr>
          <w:t>ម</w:t>
        </w:r>
        <w:r w:rsidRPr="007062D4">
          <w:rPr>
            <w:rStyle w:val="Hyperlink"/>
            <w:rFonts w:ascii="Khmer UI" w:hAnsi="Khmer UI" w:cs="Khmer UI"/>
          </w:rPr>
          <w:t>ន៍ជនជាតិភាគតិច</w:t>
        </w:r>
      </w:hyperlink>
      <w:r w:rsidRPr="007062D4">
        <w:rPr>
          <w:rFonts w:ascii="Khmer UI" w:hAnsi="Khmer UI" w:cs="Khmer UI"/>
        </w:rPr>
        <w:t>។</w:t>
      </w:r>
    </w:p>
    <w:p w14:paraId="4C673E45" w14:textId="258773CE" w:rsidR="00AE478C" w:rsidRPr="00055EA5" w:rsidRDefault="00010654" w:rsidP="00F4521D">
      <w:pPr>
        <w:shd w:val="clear" w:color="auto" w:fill="FFFFFF"/>
        <w:spacing w:before="240" w:after="360" w:line="264" w:lineRule="auto"/>
        <w:rPr>
          <w:rFonts w:ascii="Khmer UI" w:hAnsi="Khmer UI" w:cs="Khmer UI"/>
          <w:color w:val="212529"/>
          <w:szCs w:val="24"/>
          <w:lang w:val="en-NZ"/>
        </w:rPr>
      </w:pPr>
      <w:r w:rsidRPr="007062D4">
        <w:rPr>
          <w:rFonts w:ascii="Khmer UI" w:hAnsi="Khmer UI" w:cs="Khmer UI"/>
          <w:color w:val="212529"/>
        </w:rPr>
        <w:t>សារនេះត្រូវបានបកប្រែដោយផ្នែកសេវាបកប្រែនៃក្រសួងមហាផ្ទៃ និងចែករំលែកដោយ</w:t>
      </w:r>
      <w:r w:rsidR="00327DD8" w:rsidRPr="007062D4">
        <w:rPr>
          <w:rFonts w:ascii="Khmer UI" w:hAnsi="Khmer UI" w:cs="Khmer UI"/>
          <w:color w:val="212529"/>
          <w:cs/>
          <w:lang w:bidi="km-KH"/>
        </w:rPr>
        <w:t xml:space="preserve"> </w:t>
      </w:r>
      <w:r w:rsidRPr="007062D4">
        <w:rPr>
          <w:rFonts w:ascii="Khmer UI" w:hAnsi="Khmer UI" w:cs="Khmer UI"/>
          <w:color w:val="212529"/>
        </w:rPr>
        <w:t>បណ្តាញព័ត៌មានពហុភាសា។</w:t>
      </w:r>
      <w:r w:rsidR="00055EA5">
        <w:rPr>
          <w:rFonts w:ascii="Khmer UI" w:hAnsi="Khmer UI" w:cs="Arial" w:hint="cs"/>
          <w:color w:val="212529"/>
          <w:rtl/>
        </w:rPr>
        <w:t xml:space="preserve"> </w:t>
      </w:r>
      <w:r w:rsidRPr="007062D4">
        <w:rPr>
          <w:rFonts w:ascii="Khmer UI" w:hAnsi="Khmer UI" w:cs="Khmer UI"/>
          <w:color w:val="212529"/>
        </w:rPr>
        <w:t xml:space="preserve">សម្រាប់ព័ត៌មានបន្ថែមស្តីពីបណ្តាញនេះ សូមចូលទៅមើល </w:t>
      </w:r>
      <w:hyperlink r:id="rId15" w:history="1">
        <w:r w:rsidRPr="007062D4">
          <w:rPr>
            <w:rStyle w:val="Hyperlink"/>
            <w:rFonts w:ascii="Khmer UI" w:hAnsi="Khmer UI" w:cs="Khmer UI"/>
          </w:rPr>
          <w:t>វ៉ិបសាយថ៍របស់ការរិយាល័យសហគមន៍ជនជាតិភាគតិច</w:t>
        </w:r>
      </w:hyperlink>
      <w:r w:rsidRPr="007062D4">
        <w:rPr>
          <w:rFonts w:ascii="Khmer UI" w:hAnsi="Khmer UI" w:cs="Khmer UI"/>
          <w:color w:val="212529"/>
        </w:rPr>
        <w:t>។</w:t>
      </w:r>
    </w:p>
    <w:sectPr w:rsidR="00AE478C" w:rsidRPr="00055EA5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5B6F" w14:textId="77777777" w:rsidR="00DF12B5" w:rsidRDefault="00DF12B5">
      <w:r>
        <w:separator/>
      </w:r>
    </w:p>
    <w:p w14:paraId="67FE63D3" w14:textId="77777777" w:rsidR="00DF12B5" w:rsidRDefault="00DF12B5"/>
    <w:p w14:paraId="25487FD4" w14:textId="77777777" w:rsidR="00DF12B5" w:rsidRDefault="00DF12B5"/>
  </w:endnote>
  <w:endnote w:type="continuationSeparator" w:id="0">
    <w:p w14:paraId="22FC48F8" w14:textId="77777777" w:rsidR="00DF12B5" w:rsidRDefault="00DF12B5">
      <w:r>
        <w:continuationSeparator/>
      </w:r>
    </w:p>
    <w:p w14:paraId="43882544" w14:textId="77777777" w:rsidR="00DF12B5" w:rsidRDefault="00DF12B5"/>
    <w:p w14:paraId="590A6D01" w14:textId="77777777" w:rsidR="00DF12B5" w:rsidRDefault="00DF1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22F2" w14:textId="77777777" w:rsidR="00DF12B5" w:rsidRDefault="00DF12B5" w:rsidP="00FB1990">
      <w:pPr>
        <w:pStyle w:val="Spacer"/>
      </w:pPr>
      <w:r>
        <w:separator/>
      </w:r>
    </w:p>
    <w:p w14:paraId="7FDC8889" w14:textId="77777777" w:rsidR="00DF12B5" w:rsidRDefault="00DF12B5" w:rsidP="00FB1990">
      <w:pPr>
        <w:pStyle w:val="Spacer"/>
      </w:pPr>
    </w:p>
  </w:footnote>
  <w:footnote w:type="continuationSeparator" w:id="0">
    <w:p w14:paraId="19F3B812" w14:textId="77777777" w:rsidR="00DF12B5" w:rsidRDefault="00DF12B5">
      <w:r>
        <w:continuationSeparator/>
      </w:r>
    </w:p>
    <w:p w14:paraId="35E94788" w14:textId="77777777" w:rsidR="00DF12B5" w:rsidRDefault="00DF12B5"/>
    <w:p w14:paraId="516A00B3" w14:textId="77777777" w:rsidR="00DF12B5" w:rsidRDefault="00DF12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5EA5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27DD8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2872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8E9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2D4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A6F7B"/>
    <w:rsid w:val="007B3C61"/>
    <w:rsid w:val="007D124D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2D44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3FD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12B5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521D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km-KH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km-KH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km-KH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km-KH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km-KH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km-KH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km-KH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km-KH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km-KH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km-KH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km-KH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km-KH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km-KH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AF51-C474-4C35-9944-4E98C5DBCCB1}">
  <ds:schemaRefs>
    <ds:schemaRef ds:uri="http://schemas.microsoft.com/sharepoint/v4"/>
    <ds:schemaRef ds:uri="http://schemas.microsoft.com/sharepoint/v3/field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01be4277-2979-4a68-876d-b92b25fceece"/>
    <ds:schemaRef ds:uri="http://schemas.openxmlformats.org/package/2006/metadata/core-properties"/>
    <ds:schemaRef ds:uri="http://schemas.microsoft.com/office/2006/documentManagement/types"/>
    <ds:schemaRef ds:uri="f97a3ead-c851-4392-a697-ddc4736d28b5"/>
    <ds:schemaRef ds:uri="558556d4-2e70-4fbf-93f2-cbe4b75cbb9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142978-1508-4876-97E9-E1A13A76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5</cp:revision>
  <cp:lastPrinted>2014-03-27T01:47:00Z</cp:lastPrinted>
  <dcterms:created xsi:type="dcterms:W3CDTF">2021-03-26T09:29:00Z</dcterms:created>
  <dcterms:modified xsi:type="dcterms:W3CDTF">2021-04-11T22:52:00Z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