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2DE09" w14:textId="1D62FDF2" w:rsidR="00A95B1C" w:rsidRDefault="00A95B1C" w:rsidP="002F5073">
      <w:pPr>
        <w:bidi/>
        <w:rPr>
          <w:b/>
          <w:bCs/>
        </w:rPr>
      </w:pPr>
      <w:r>
        <w:rPr>
          <w:b/>
          <w:noProof/>
        </w:rPr>
        <w:drawing>
          <wp:inline distT="0" distB="0" distL="0" distR="0" wp14:anchorId="79B4E3E9" wp14:editId="2B9847EC">
            <wp:extent cx="257940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C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862" cy="56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3D083" w14:textId="77777777" w:rsidR="00A95B1C" w:rsidRDefault="00A95B1C" w:rsidP="00A95B1C">
      <w:pPr>
        <w:bidi/>
        <w:rPr>
          <w:b/>
          <w:bCs/>
        </w:rPr>
      </w:pPr>
    </w:p>
    <w:p w14:paraId="561D7BB2" w14:textId="70ACCB65" w:rsidR="002F5073" w:rsidRPr="002F5073" w:rsidRDefault="002F5073" w:rsidP="00A95B1C">
      <w:pPr>
        <w:bidi/>
        <w:rPr>
          <w:b/>
        </w:rPr>
      </w:pPr>
      <w:r>
        <w:rPr>
          <w:b/>
          <w:bCs/>
          <w:rtl/>
        </w:rPr>
        <w:t>صندوق المشاركة الرقمية للجاليات العرقية مفتوح الآن</w:t>
      </w:r>
    </w:p>
    <w:p w14:paraId="4C673E33" w14:textId="2E28FB82" w:rsidR="00010654" w:rsidRPr="00454B98" w:rsidRDefault="00010654" w:rsidP="00010654">
      <w:pPr>
        <w:pStyle w:val="ListParagraph"/>
        <w:numPr>
          <w:ilvl w:val="0"/>
          <w:numId w:val="25"/>
        </w:numPr>
        <w:bidi/>
        <w:ind w:hanging="357"/>
        <w:rPr>
          <w:szCs w:val="24"/>
        </w:rPr>
      </w:pPr>
      <w:r>
        <w:rPr>
          <w:rtl/>
        </w:rPr>
        <w:t xml:space="preserve">قام مكتب الجاليات العرقية بإنشاء صندوق المشاركة الرقمية للجاليات العرقية (الصندوق). </w:t>
      </w:r>
    </w:p>
    <w:p w14:paraId="4C673E34" w14:textId="14FBAEBE" w:rsidR="00010654" w:rsidRPr="00454B98" w:rsidRDefault="00010654" w:rsidP="00010654">
      <w:pPr>
        <w:pStyle w:val="ListParagraph"/>
        <w:numPr>
          <w:ilvl w:val="0"/>
          <w:numId w:val="25"/>
        </w:numPr>
        <w:bidi/>
        <w:ind w:hanging="357"/>
        <w:rPr>
          <w:szCs w:val="24"/>
        </w:rPr>
      </w:pPr>
      <w:r>
        <w:rPr>
          <w:rtl/>
        </w:rPr>
        <w:t>و الغرض من الصندوق هو ضمان مشاركة الجاليات العرقية مشاركة كاملة في Aotearoa نيوزيلندا عن طريق زيادة ثقة هذه الجاليات في استخدام التكنولوجيات الرقمية.</w:t>
      </w:r>
    </w:p>
    <w:p w14:paraId="4C673E35" w14:textId="77777777" w:rsidR="00010654" w:rsidRPr="00454B98" w:rsidRDefault="00010654" w:rsidP="00010654">
      <w:pPr>
        <w:pStyle w:val="ListParagraph"/>
        <w:numPr>
          <w:ilvl w:val="0"/>
          <w:numId w:val="25"/>
        </w:numPr>
        <w:bidi/>
        <w:ind w:hanging="357"/>
        <w:rPr>
          <w:szCs w:val="24"/>
        </w:rPr>
      </w:pPr>
      <w:r>
        <w:rPr>
          <w:rtl/>
        </w:rPr>
        <w:t>وتتمثل أولويات الصندوق في ضمان أن يكون للجاليات العرقية:</w:t>
      </w:r>
    </w:p>
    <w:p w14:paraId="4C673E36" w14:textId="6CB89DF0" w:rsidR="00010654" w:rsidRPr="00454B98" w:rsidRDefault="00010654" w:rsidP="00010654">
      <w:pPr>
        <w:pStyle w:val="ListParagraph"/>
        <w:numPr>
          <w:ilvl w:val="1"/>
          <w:numId w:val="25"/>
        </w:numPr>
        <w:bidi/>
        <w:ind w:hanging="357"/>
        <w:rPr>
          <w:szCs w:val="24"/>
        </w:rPr>
      </w:pPr>
      <w:r w:rsidRPr="002F5073">
        <w:rPr>
          <w:b/>
          <w:bCs/>
          <w:szCs w:val="24"/>
          <w:rtl/>
        </w:rPr>
        <w:t>مهارات</w:t>
      </w:r>
      <w:r>
        <w:rPr>
          <w:rtl/>
        </w:rPr>
        <w:t xml:space="preserve"> ومعرفة رقمية لاستخدام التكنولوجيا الرقمية والإنترنت بطرق ملائمة و مفيدة</w:t>
      </w:r>
      <w:r w:rsidR="00E7797D">
        <w:rPr>
          <w:rFonts w:ascii="Arial" w:hAnsi="Arial" w:cs="Arial"/>
          <w:color w:val="202124"/>
          <w:shd w:val="clear" w:color="auto" w:fill="FFFFFF"/>
          <w:rtl/>
        </w:rPr>
        <w:t>؛</w:t>
      </w:r>
    </w:p>
    <w:p w14:paraId="4C673E37" w14:textId="2CB29769" w:rsidR="00010654" w:rsidRPr="00454B98" w:rsidRDefault="00010654" w:rsidP="00010654">
      <w:pPr>
        <w:pStyle w:val="ListParagraph"/>
        <w:numPr>
          <w:ilvl w:val="1"/>
          <w:numId w:val="25"/>
        </w:numPr>
        <w:bidi/>
        <w:ind w:hanging="357"/>
        <w:rPr>
          <w:szCs w:val="24"/>
        </w:rPr>
      </w:pPr>
      <w:r w:rsidRPr="002F5073">
        <w:rPr>
          <w:b/>
          <w:bCs/>
          <w:szCs w:val="24"/>
          <w:rtl/>
        </w:rPr>
        <w:t>حماس</w:t>
      </w:r>
      <w:r>
        <w:rPr>
          <w:rtl/>
        </w:rPr>
        <w:t xml:space="preserve"> لفهم كيفية مساهمة التكنولوجيا الرقمية والإنترنت في مساعدتهم على الاتصالات أو التعلم أو اغتنام الفرص</w:t>
      </w:r>
      <w:r w:rsidR="00A950D7">
        <w:rPr>
          <w:rFonts w:ascii="Arial" w:hAnsi="Arial" w:cs="Arial"/>
          <w:color w:val="202124"/>
          <w:shd w:val="clear" w:color="auto" w:fill="FFFFFF"/>
          <w:rtl/>
        </w:rPr>
        <w:t>؛</w:t>
      </w:r>
    </w:p>
    <w:p w14:paraId="4C673E38" w14:textId="31EA8325" w:rsidR="00010654" w:rsidRPr="00454B98" w:rsidRDefault="00010654" w:rsidP="00010654">
      <w:pPr>
        <w:pStyle w:val="ListParagraph"/>
        <w:numPr>
          <w:ilvl w:val="1"/>
          <w:numId w:val="25"/>
        </w:numPr>
        <w:bidi/>
        <w:ind w:hanging="357"/>
        <w:rPr>
          <w:szCs w:val="24"/>
        </w:rPr>
      </w:pPr>
      <w:r>
        <w:rPr>
          <w:b/>
          <w:bCs/>
          <w:rtl/>
        </w:rPr>
        <w:t>ثقة</w:t>
      </w:r>
      <w:r>
        <w:rPr>
          <w:rtl/>
        </w:rPr>
        <w:t xml:space="preserve"> في استخدام الإنترنت وخدماته وأن تكون لديهم الثقة بالنفس والمعرفة الرقمية لإدارة معلوماتهم الشخصية.</w:t>
      </w:r>
    </w:p>
    <w:p w14:paraId="4C673E39" w14:textId="77777777" w:rsidR="00010654" w:rsidRPr="00454B98" w:rsidRDefault="00010654" w:rsidP="00010654">
      <w:pPr>
        <w:pStyle w:val="ListParagraph"/>
        <w:numPr>
          <w:ilvl w:val="0"/>
          <w:numId w:val="25"/>
        </w:numPr>
        <w:bidi/>
        <w:ind w:hanging="357"/>
        <w:rPr>
          <w:szCs w:val="24"/>
        </w:rPr>
      </w:pPr>
      <w:r>
        <w:rPr>
          <w:rtl/>
        </w:rPr>
        <w:t xml:space="preserve">يجب أن يدعم مشروعك الغرض من الصندوق، أو إحدى أولوياته على الأقل. كما ويجب أيضاً أن يتماشى مع </w:t>
      </w:r>
      <w:hyperlink r:id="rId13" w:history="1">
        <w:r>
          <w:rPr>
            <w:rtl/>
          </w:rPr>
          <w:t>إطار التقييم</w:t>
        </w:r>
      </w:hyperlink>
      <w:r>
        <w:rPr>
          <w:rtl/>
        </w:rPr>
        <w:t>.</w:t>
      </w:r>
    </w:p>
    <w:p w14:paraId="4C673E3A" w14:textId="2F0CC68E" w:rsidR="00010654" w:rsidRDefault="00010654" w:rsidP="00010654">
      <w:pPr>
        <w:pStyle w:val="ListParagraph"/>
        <w:numPr>
          <w:ilvl w:val="0"/>
          <w:numId w:val="25"/>
        </w:numPr>
        <w:bidi/>
        <w:ind w:hanging="357"/>
        <w:rPr>
          <w:szCs w:val="24"/>
        </w:rPr>
      </w:pPr>
      <w:r>
        <w:rPr>
          <w:rtl/>
        </w:rPr>
        <w:t xml:space="preserve">ويبلغ مجموع مبالغ التمويل المتاحة 200,000 دولار يتم توزيعها بحلول 30 يونيو 2021. </w:t>
      </w:r>
    </w:p>
    <w:p w14:paraId="1829F308" w14:textId="66D70DDF" w:rsidR="002F5073" w:rsidRPr="002F5073" w:rsidRDefault="002F5073" w:rsidP="002F5073">
      <w:pPr>
        <w:pStyle w:val="ListParagraph"/>
        <w:numPr>
          <w:ilvl w:val="0"/>
          <w:numId w:val="25"/>
        </w:numPr>
        <w:bidi/>
        <w:ind w:hanging="357"/>
        <w:rPr>
          <w:szCs w:val="24"/>
        </w:rPr>
      </w:pPr>
      <w:r>
        <w:rPr>
          <w:rtl/>
        </w:rPr>
        <w:t xml:space="preserve">تغلق طلبات الصندوق في الساعة </w:t>
      </w:r>
      <w:r>
        <w:rPr>
          <w:b/>
          <w:bCs/>
          <w:szCs w:val="24"/>
          <w:rtl/>
        </w:rPr>
        <w:t xml:space="preserve">11:59 من مساء يوم الأربعاء الموافق 28 أبريل </w:t>
      </w:r>
      <w:r w:rsidRPr="000E66D8">
        <w:rPr>
          <w:b/>
          <w:bCs/>
          <w:szCs w:val="24"/>
          <w:rtl/>
        </w:rPr>
        <w:t>2021</w:t>
      </w:r>
      <w:r>
        <w:rPr>
          <w:rtl/>
        </w:rPr>
        <w:t xml:space="preserve">. سيتم اتخاذ القرارات بعد تاريخ الإغلاق، و سيتم إخطار مقدمي الطلبات في شهر يونيو. </w:t>
      </w:r>
    </w:p>
    <w:p w14:paraId="4C673E3B" w14:textId="058AE80F" w:rsidR="00010654" w:rsidRPr="00454B98" w:rsidRDefault="00010654" w:rsidP="00010654">
      <w:pPr>
        <w:pStyle w:val="ListParagraph"/>
        <w:numPr>
          <w:ilvl w:val="0"/>
          <w:numId w:val="25"/>
        </w:numPr>
        <w:bidi/>
        <w:ind w:hanging="357"/>
        <w:rPr>
          <w:szCs w:val="24"/>
        </w:rPr>
      </w:pPr>
      <w:r>
        <w:rPr>
          <w:rtl/>
        </w:rPr>
        <w:t xml:space="preserve">لمزيد من المعلومات ولتقديم الطلبات: </w:t>
      </w:r>
      <w:hyperlink r:id="rId14" w:history="1">
        <w:r>
          <w:rPr>
            <w:rStyle w:val="Hyperlink"/>
            <w:rtl/>
          </w:rPr>
          <w:t>يمكنك زيارة الموقع</w:t>
        </w:r>
        <w:bookmarkStart w:id="0" w:name="_GoBack"/>
        <w:bookmarkEnd w:id="0"/>
        <w:r>
          <w:rPr>
            <w:rStyle w:val="Hyperlink"/>
            <w:rtl/>
          </w:rPr>
          <w:t xml:space="preserve"> </w:t>
        </w:r>
        <w:r>
          <w:rPr>
            <w:rStyle w:val="Hyperlink"/>
            <w:rtl/>
          </w:rPr>
          <w:t>الإلكتر</w:t>
        </w:r>
        <w:r>
          <w:rPr>
            <w:rStyle w:val="Hyperlink"/>
            <w:rtl/>
          </w:rPr>
          <w:t>و</w:t>
        </w:r>
        <w:r>
          <w:rPr>
            <w:rStyle w:val="Hyperlink"/>
            <w:rtl/>
          </w:rPr>
          <w:t xml:space="preserve">ني </w:t>
        </w:r>
        <w:r>
          <w:rPr>
            <w:rStyle w:val="Hyperlink"/>
            <w:rtl/>
          </w:rPr>
          <w:t>ل</w:t>
        </w:r>
        <w:r>
          <w:rPr>
            <w:rStyle w:val="Hyperlink"/>
            <w:rtl/>
          </w:rPr>
          <w:t>م</w:t>
        </w:r>
        <w:r>
          <w:rPr>
            <w:rStyle w:val="Hyperlink"/>
            <w:rtl/>
          </w:rPr>
          <w:t>ك</w:t>
        </w:r>
        <w:r>
          <w:rPr>
            <w:rStyle w:val="Hyperlink"/>
            <w:rtl/>
          </w:rPr>
          <w:t>ت</w:t>
        </w:r>
        <w:r>
          <w:rPr>
            <w:rStyle w:val="Hyperlink"/>
            <w:rtl/>
          </w:rPr>
          <w:t>ب</w:t>
        </w:r>
        <w:r>
          <w:rPr>
            <w:rStyle w:val="Hyperlink"/>
            <w:rtl/>
          </w:rPr>
          <w:t xml:space="preserve"> الجاليات العرقية</w:t>
        </w:r>
      </w:hyperlink>
      <w:r>
        <w:rPr>
          <w:rtl/>
        </w:rPr>
        <w:t>.</w:t>
      </w:r>
    </w:p>
    <w:p w14:paraId="4C673E45" w14:textId="23D7493B" w:rsidR="00AE478C" w:rsidRPr="00102097" w:rsidRDefault="00010654" w:rsidP="00102097">
      <w:pPr>
        <w:shd w:val="clear" w:color="auto" w:fill="FFFFFF"/>
        <w:bidi/>
        <w:spacing w:before="240" w:after="360"/>
        <w:rPr>
          <w:color w:val="212529"/>
          <w:szCs w:val="24"/>
        </w:rPr>
      </w:pPr>
      <w:r>
        <w:rPr>
          <w:color w:val="212529"/>
          <w:rtl/>
        </w:rPr>
        <w:t>وقد ترجمت هذه الرسالة لدى قسم خدمات الترجمة التابع لوزارة الشؤون الداخلية، وبالتعاون مع شبكة معلومات اللغات المتعددة.</w:t>
      </w:r>
      <w:r w:rsidR="002E13F1">
        <w:rPr>
          <w:color w:val="212529"/>
        </w:rPr>
        <w:t xml:space="preserve"> </w:t>
      </w:r>
      <w:r>
        <w:rPr>
          <w:color w:val="212529"/>
          <w:rtl/>
        </w:rPr>
        <w:t xml:space="preserve">لمزيد من المعلومات حول الشبكة قم بزيارة: </w:t>
      </w:r>
      <w:hyperlink r:id="rId15" w:history="1">
        <w:r>
          <w:rPr>
            <w:rStyle w:val="Hyperlink"/>
            <w:rtl/>
          </w:rPr>
          <w:t>الموقع الإلكتروني لمكتب الجاليات العرقية</w:t>
        </w:r>
      </w:hyperlink>
      <w:r>
        <w:rPr>
          <w:color w:val="212529"/>
          <w:rtl/>
        </w:rPr>
        <w:t xml:space="preserve">. </w:t>
      </w:r>
    </w:p>
    <w:sectPr w:rsidR="00AE478C" w:rsidRPr="00102097" w:rsidSect="00CF4BE3">
      <w:footerReference w:type="default" r:id="rId16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46693" w14:textId="77777777" w:rsidR="00D27266" w:rsidRDefault="00D27266">
      <w:r>
        <w:separator/>
      </w:r>
    </w:p>
    <w:p w14:paraId="4C6FD0E5" w14:textId="77777777" w:rsidR="00D27266" w:rsidRDefault="00D27266"/>
    <w:p w14:paraId="78ADC392" w14:textId="77777777" w:rsidR="00D27266" w:rsidRDefault="00D27266"/>
  </w:endnote>
  <w:endnote w:type="continuationSeparator" w:id="0">
    <w:p w14:paraId="2B16EE10" w14:textId="77777777" w:rsidR="00D27266" w:rsidRDefault="00D27266">
      <w:r>
        <w:continuationSeparator/>
      </w:r>
    </w:p>
    <w:p w14:paraId="29B7B62D" w14:textId="77777777" w:rsidR="00D27266" w:rsidRDefault="00D27266"/>
    <w:p w14:paraId="07D4B870" w14:textId="77777777" w:rsidR="00D27266" w:rsidRDefault="00D272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73E56" w14:textId="47440F56" w:rsidR="008504D0" w:rsidRDefault="008504D0" w:rsidP="00126FDE">
    <w:pPr>
      <w:pStyle w:val="Footer"/>
      <w:tabs>
        <w:tab w:val="right" w:pos="9071"/>
      </w:tabs>
      <w:ind w:right="-1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B2AC9" w14:textId="77777777" w:rsidR="00D27266" w:rsidRDefault="00D27266" w:rsidP="00FB1990">
      <w:pPr>
        <w:pStyle w:val="Spacer"/>
      </w:pPr>
      <w:r>
        <w:separator/>
      </w:r>
    </w:p>
    <w:p w14:paraId="25F55323" w14:textId="77777777" w:rsidR="00D27266" w:rsidRDefault="00D27266" w:rsidP="00FB1990">
      <w:pPr>
        <w:pStyle w:val="Spacer"/>
      </w:pPr>
    </w:p>
  </w:footnote>
  <w:footnote w:type="continuationSeparator" w:id="0">
    <w:p w14:paraId="7719140D" w14:textId="77777777" w:rsidR="00D27266" w:rsidRDefault="00D27266">
      <w:r>
        <w:continuationSeparator/>
      </w:r>
    </w:p>
    <w:p w14:paraId="18232D7D" w14:textId="77777777" w:rsidR="00D27266" w:rsidRDefault="00D27266"/>
    <w:p w14:paraId="1894C424" w14:textId="77777777" w:rsidR="00D27266" w:rsidRDefault="00D272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E271F5A"/>
    <w:multiLevelType w:val="hybridMultilevel"/>
    <w:tmpl w:val="03E25C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cs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cs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0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cs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cs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cs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2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3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8"/>
  </w:num>
  <w:num w:numId="9">
    <w:abstractNumId w:val="14"/>
  </w:num>
  <w:num w:numId="10">
    <w:abstractNumId w:val="10"/>
  </w:num>
  <w:num w:numId="11">
    <w:abstractNumId w:val="19"/>
  </w:num>
  <w:num w:numId="12">
    <w:abstractNumId w:val="21"/>
  </w:num>
  <w:num w:numId="13">
    <w:abstractNumId w:val="23"/>
  </w:num>
  <w:num w:numId="14">
    <w:abstractNumId w:val="7"/>
  </w:num>
  <w:num w:numId="15">
    <w:abstractNumId w:val="12"/>
  </w:num>
  <w:num w:numId="16">
    <w:abstractNumId w:val="24"/>
  </w:num>
  <w:num w:numId="17">
    <w:abstractNumId w:val="22"/>
  </w:num>
  <w:num w:numId="18">
    <w:abstractNumId w:val="20"/>
  </w:num>
  <w:num w:numId="19">
    <w:abstractNumId w:val="16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54"/>
    <w:rsid w:val="00003360"/>
    <w:rsid w:val="00003FC7"/>
    <w:rsid w:val="00005919"/>
    <w:rsid w:val="00007C42"/>
    <w:rsid w:val="00010654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097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2E13F1"/>
    <w:rsid w:val="002F5073"/>
    <w:rsid w:val="0030084C"/>
    <w:rsid w:val="003039E1"/>
    <w:rsid w:val="003129BA"/>
    <w:rsid w:val="003148FC"/>
    <w:rsid w:val="00317AE6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5185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50D7"/>
    <w:rsid w:val="00A95B1C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1278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32D76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27266"/>
    <w:rsid w:val="00D341C3"/>
    <w:rsid w:val="00D42843"/>
    <w:rsid w:val="00D5152A"/>
    <w:rsid w:val="00D560EB"/>
    <w:rsid w:val="00D65145"/>
    <w:rsid w:val="00D73D87"/>
    <w:rsid w:val="00D74314"/>
    <w:rsid w:val="00D76613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7797D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C673E30"/>
  <w15:chartTrackingRefBased/>
  <w15:docId w15:val="{92C19AB2-07D7-488B-83C3-F369E7E8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654"/>
    <w:pPr>
      <w:spacing w:before="0" w:after="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 w:cs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semiHidden/>
    <w:rsid w:val="00065F18"/>
    <w:rPr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 w:cs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 w:cs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 w:cs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 w:cs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 w:cs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 w:cs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 w:cs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thniccommunities.govt.nz/our-programmes/ethnic-communities-digital-inclusion-fund/evaluation-framework-for-ethnic-communities-digital-inclusion-fund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thniccommunities.govt.nz/resources-2/multilingual-information-network/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thniccommunities.govt.nz/our-programmes/ethnic-communities-digital-inclusion-fund/" TargetMode="Externa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Cambria"/>
        <a:font script="Jpan" typeface="ＭＳ ゴシック"/>
        <a:font script="Hang" typeface="맑은 고딕"/>
        <a:font script="Hans" typeface="宋体"/>
        <a:font script="Hant" typeface="新細明體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Deva" typeface="Mangal"/>
        <a:font script="Telu" typeface="Gautami"/>
        <a:font script="Taml" typeface="Lath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Calibri"/>
        <a:font script="Jpan" typeface="ＭＳ 明朝"/>
        <a:font script="Hang" typeface="맑은 고딕"/>
        <a:font script="Hans" typeface="宋体"/>
        <a:font script="Hant" typeface="新細明體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Deva" typeface="Mangal"/>
        <a:font script="Telu" typeface="Gautami"/>
        <a:font script="Taml" typeface="Lath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perational Project Document DIA" ma:contentTypeID="0x0101005496552013C0BA46BE88192D5C6EB20B001918396DC974854E819F710E8BB6DD5200A6B3E6074A8A7445AA9597829AEC5FE9" ma:contentTypeVersion="9" ma:contentTypeDescription="Use to denote the type of documents used within an operational project" ma:contentTypeScope="" ma:versionID="d2d9210e0c413b68ca83aa60b3351ec6">
  <xsd:schema xmlns:xsd="http://www.w3.org/2001/XMLSchema" xmlns:xs="http://www.w3.org/2001/XMLSchema" xmlns:p="http://schemas.microsoft.com/office/2006/metadata/properties" xmlns:ns1="http://schemas.microsoft.com/sharepoint/v3" xmlns:ns3="01be4277-2979-4a68-876d-b92b25fceece" xmlns:ns4="558556d4-2e70-4fbf-93f2-cbe4b75cbb9c" xmlns:ns5="http://schemas.microsoft.com/sharepoint/v3/fields" xmlns:ns6="http://schemas.microsoft.com/sharepoint/v4" xmlns:ns7="f97a3ead-c851-4392-a697-ddc4736d28b5" targetNamespace="http://schemas.microsoft.com/office/2006/metadata/properties" ma:root="true" ma:fieldsID="aa765a0f6a65ded5be5e78ad05786cce" ns1:_="" ns3:_="" ns4:_="" ns5:_="" ns6:_="" ns7:_="">
    <xsd:import namespace="http://schemas.microsoft.com/sharepoint/v3"/>
    <xsd:import namespace="01be4277-2979-4a68-876d-b92b25fceece"/>
    <xsd:import namespace="558556d4-2e70-4fbf-93f2-cbe4b75cbb9c"/>
    <xsd:import namespace="http://schemas.microsoft.com/sharepoint/v3/fields"/>
    <xsd:import namespace="http://schemas.microsoft.com/sharepoint/v4"/>
    <xsd:import namespace="f97a3ead-c851-4392-a697-ddc4736d28b5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3:C3ProjectDocumentTypeNote" minOccurs="0"/>
                <xsd:element ref="ns4:l8c0f39d15824d909a6f5acef1bcb5e3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DIAProjectValue" minOccurs="0"/>
                <xsd:element ref="ns3:C3ProjectName" minOccurs="0"/>
                <xsd:element ref="ns5:_EndDate" minOccurs="0"/>
                <xsd:element ref="ns1:StartDate" minOccurs="0"/>
                <xsd:element ref="ns6:IconOverlay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25" nillable="true" ma:displayName="Start Date" ma:default="[today]" ma:format="DateOnly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83324706-dad6-423c-b779-78c3a5f0d2fb" ma:anchorId="3a20390c-f1bb-4618-9567-caa419c57b1b" ma:open="true" ma:isKeyword="false">
      <xsd:complexType>
        <xsd:sequence>
          <xsd:element ref="pc:Terms" minOccurs="0" maxOccurs="1"/>
        </xsd:sequence>
      </xsd:complexType>
    </xsd:element>
    <xsd:element name="C3ProjectDocumentTypeNote" ma:index="14" nillable="true" ma:taxonomy="true" ma:internalName="C3ProjectDocumentTypeNote" ma:taxonomyFieldName="C3ProjectDocumentType" ma:displayName="Project Document Type" ma:readOnly="false" ma:default="" ma:fieldId="{34fbba63-1669-4d38-beb4-245115adf0e7}" ma:sspId="caf61cd4-0327-4679-8f8a-6e41773e81e7" ma:termSetId="76381174-3429-402c-bd29-8d75bd7c13b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3ProjectName" ma:index="23" nillable="true" ma:displayName="Project Name" ma:internalName="C3Projec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56d4-2e70-4fbf-93f2-cbe4b75cbb9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a4aee64-020a-45d0-86bc-2beae14ec56b}" ma:internalName="TaxCatchAll" ma:showField="CatchAllData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a4aee64-020a-45d0-86bc-2beae14ec56b}" ma:internalName="TaxCatchAllLabel" ma:readOnly="true" ma:showField="CatchAllDataLabel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8c0f39d15824d909a6f5acef1bcb5e3" ma:index="16" ma:taxonomy="true" ma:internalName="l8c0f39d15824d909a6f5acef1bcb5e3" ma:taxonomyFieldName="DIASecurityClassification" ma:displayName="Security Classification" ma:default="3;#UNCLASSIFIED|875d92a8-67e2-4a32-9472-8fe99549e1eb" ma:fieldId="{58c0f39d-1582-4d90-9a6f-5acef1bcb5e3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AProjectValue" ma:index="22" nillable="true" ma:displayName="Project Value" ma:description="Proposed cost of the project" ma:internalName="DIAProjectVal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24" nillable="true" ma:displayName="End Date" ma:default="[today]" ma:format="DateOnly" ma:internalName="_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a3ead-c851-4392-a697-ddc4736d28b5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DIANotes xmlns="558556d4-2e70-4fbf-93f2-cbe4b75cbb9c" xsi:nil="true"/>
    <DIAProjectValue xmlns="558556d4-2e70-4fbf-93f2-cbe4b75cbb9c" xsi:nil="true"/>
    <IconOverlay xmlns="http://schemas.microsoft.com/sharepoint/v4" xsi:nil="true"/>
    <TaxCatchAll xmlns="558556d4-2e70-4fbf-93f2-cbe4b75cbb9c">
      <Value>2</Value>
      <Value>3</Value>
    </TaxCatchAll>
    <_EndDate xmlns="http://schemas.microsoft.com/sharepoint/v3/fields">2021-06-29T12:00:00+00:00</_EndDate>
    <C3ProjectDocumentTypeNote xmlns="01be4277-2979-4a68-876d-b92b25fceece">
      <Terms xmlns="http://schemas.microsoft.com/office/infopath/2007/PartnerControls"/>
    </C3ProjectDocumentTypeNote>
    <C3ProjectName xmlns="01be4277-2979-4a68-876d-b92b25fceece">Multilingual Information Network</C3ProjectName>
    <l8c0f39d15824d909a6f5acef1bcb5e3 xmlns="558556d4-2e70-4fbf-93f2-cbe4b75cbb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l8c0f39d15824d909a6f5acef1bcb5e3>
    <TaxKeywordTaxHTField xmlns="558556d4-2e70-4fbf-93f2-cbe4b75cbb9c">
      <Terms xmlns="http://schemas.microsoft.com/office/infopath/2007/PartnerControls"/>
    </TaxKeywordTaxHTField>
    <StartDate xmlns="http://schemas.microsoft.com/sharepoint/v3">2020-04-14T12:00:00+00:00</StartDate>
    <_dlc_DocId xmlns="558556d4-2e70-4fbf-93f2-cbe4b75cbb9c">6EYAVYC5ZNWP-125-28367</_dlc_DocId>
    <_dlc_DocIdUrl xmlns="558556d4-2e70-4fbf-93f2-cbe4b75cbb9c">
      <Url>https://dia.cohesion.net.nz/Sites/CMT/ETC/_layouts/15/DocIdRedir.aspx?ID=6EYAVYC5ZNWP-125-28367</Url>
      <Description>6EYAVYC5ZNWP-125-28367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00AB5-4093-4D39-9950-03FB5F862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be4277-2979-4a68-876d-b92b25fceece"/>
    <ds:schemaRef ds:uri="558556d4-2e70-4fbf-93f2-cbe4b75cbb9c"/>
    <ds:schemaRef ds:uri="http://schemas.microsoft.com/sharepoint/v3/fields"/>
    <ds:schemaRef ds:uri="http://schemas.microsoft.com/sharepoint/v4"/>
    <ds:schemaRef ds:uri="f97a3ead-c851-4392-a697-ddc4736d2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0CAF51-C474-4C35-9944-4E98C5DBCCB1}">
  <ds:schemaRefs>
    <ds:schemaRef ds:uri="f97a3ead-c851-4392-a697-ddc4736d28b5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558556d4-2e70-4fbf-93f2-cbe4b75cbb9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/fields"/>
    <ds:schemaRef ds:uri="01be4277-2979-4a68-876d-b92b25fceec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6BBAC26-7596-48BE-87D8-FEF643BF44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B165CF-359A-43B5-AFF2-A72E168329F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B0B4E58-0260-4CBA-B131-14456261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Pa'u</dc:creator>
  <cp:keywords/>
  <dc:description/>
  <cp:lastModifiedBy>Garwah Lee</cp:lastModifiedBy>
  <cp:revision>5</cp:revision>
  <cp:lastPrinted>2014-03-27T01:47:00Z</cp:lastPrinted>
  <dcterms:created xsi:type="dcterms:W3CDTF">2021-03-25T03:42:00Z</dcterms:created>
  <dcterms:modified xsi:type="dcterms:W3CDTF">2021-04-11T22:44:00Z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0x0101005496552013C0BA46BE88192D5C6EB20B001918396DC974854E819F710E8BB6DD5200A6B3E6074A8A7445AA9597829AEC5FE9</vt:lpwstr>
  </property>
  <property fmtid="{D5CDD505-2E9C-101B-9397-08002B2CF9AE}" pid="3" name="c4e02c960b5544139e8046d663add723">
    <vt:lpwstr>Correspondence|dcd6b05f-dc80-4336-b228-09aebf3d212c</vt:lpwstr>
  </property>
  <property fmtid="{D5CDD505-2E9C-101B-9397-08002B2CF9AE}" pid="4" name="_dlc_DocIdItemGuid">
    <vt:lpwstr>83b206b7-a12f-4b58-84d4-e2ab1b0fa4c0</vt:lpwstr>
  </property>
  <property fmtid="{D5CDD505-2E9C-101B-9397-08002B2CF9AE}" pid="5" name="TaxKeyword">
    <vt:lpwstr/>
  </property>
  <property fmtid="{D5CDD505-2E9C-101B-9397-08002B2CF9AE}" pid="6" name="C3ProjectDocumentType">
    <vt:lpwstr/>
  </property>
  <property fmtid="{D5CDD505-2E9C-101B-9397-08002B2CF9AE}" pid="7" name="C3Topic">
    <vt:lpwstr/>
  </property>
  <property fmtid="{D5CDD505-2E9C-101B-9397-08002B2CF9AE}" pid="8" name="DIASecurityClassification">
    <vt:lpwstr>3;#UNCLASSIFIED|875d92a8-67e2-4a32-9472-8fe99549e1eb</vt:lpwstr>
  </property>
  <property fmtid="{D5CDD505-2E9C-101B-9397-08002B2CF9AE}" pid="9" name="DIAEmailContentType">
    <vt:lpwstr>2;#Correspondence|dcd6b05f-dc80-4336-b228-09aebf3d212c</vt:lpwstr>
  </property>
</Properties>
</file>