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DE21" w14:textId="77777777" w:rsidR="00AF48E1" w:rsidRPr="00DB110D" w:rsidRDefault="00AF48E1" w:rsidP="00C35B72">
      <w:pPr>
        <w:pStyle w:val="Heading2"/>
        <w:rPr>
          <w:rFonts w:ascii="Nirmala UI" w:hAnsi="Nirmala UI" w:cs="Nirmala UI"/>
        </w:rPr>
      </w:pPr>
      <w:r w:rsidRPr="00DB110D">
        <w:rPr>
          <w:rFonts w:ascii="Nirmala UI" w:hAnsi="Nirmala UI" w:cs="Nirmala UI"/>
          <w:noProof/>
        </w:rPr>
        <w:drawing>
          <wp:inline distT="0" distB="0" distL="0" distR="0" wp14:anchorId="4020391D" wp14:editId="2F3BDF23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640A" w14:textId="77777777" w:rsidR="00AF48E1" w:rsidRPr="00DB110D" w:rsidRDefault="00AF48E1" w:rsidP="00AF48E1">
      <w:pPr>
        <w:spacing w:beforeLines="120" w:before="288"/>
        <w:rPr>
          <w:rFonts w:ascii="Nirmala UI" w:hAnsi="Nirmala UI" w:cs="Nirmala UI"/>
          <w:b/>
        </w:rPr>
      </w:pPr>
      <w:bookmarkStart w:id="0" w:name="_Hlk66199442"/>
      <w:r w:rsidRPr="00DB110D">
        <w:rPr>
          <w:rFonts w:ascii="Nirmala UI" w:hAnsi="Nirmala UI" w:cs="Nirmala UI"/>
          <w:b/>
        </w:rPr>
        <w:t>இன சமுதாயங்கள் ஆணையம் COVID-19 கருத்தாய்வை தொடங்குகின்றது</w:t>
      </w:r>
    </w:p>
    <w:bookmarkEnd w:id="0"/>
    <w:p w14:paraId="4100BB7C" w14:textId="77777777" w:rsidR="00AF48E1" w:rsidRPr="00DB110D" w:rsidRDefault="00AF48E1" w:rsidP="00AF48E1">
      <w:pPr>
        <w:pStyle w:val="ListParagraph"/>
        <w:numPr>
          <w:ilvl w:val="0"/>
          <w:numId w:val="25"/>
        </w:numPr>
        <w:ind w:left="714" w:hanging="357"/>
        <w:rPr>
          <w:rFonts w:ascii="Nirmala UI" w:hAnsi="Nirmala UI" w:cs="Nirmala UI"/>
          <w:szCs w:val="24"/>
        </w:rPr>
      </w:pPr>
      <w:r w:rsidRPr="00DB110D">
        <w:rPr>
          <w:rFonts w:ascii="Nirmala UI" w:hAnsi="Nirmala UI" w:cs="Nirmala UI"/>
        </w:rPr>
        <w:t xml:space="preserve">இன சமுதாயங்கள் ஆணையம் ஏடேரோவா நியூசிலாந்து முழுவதும் உள்ள அனைத்து இன சமுதாய மக்களிடமிருந்து COVID-19 பற்றி அவர்களுடைய கருத்துகள், அனுபவங்கள் மற்றும் உணர்வுகளை பகிருமாறு கேட்டுக்கொள்கின்றது. </w:t>
      </w:r>
    </w:p>
    <w:p w14:paraId="54255472" w14:textId="77777777" w:rsidR="00AF48E1" w:rsidRPr="00DB110D" w:rsidRDefault="00AF48E1" w:rsidP="00AF48E1">
      <w:pPr>
        <w:pStyle w:val="ListParagraph"/>
        <w:numPr>
          <w:ilvl w:val="0"/>
          <w:numId w:val="25"/>
        </w:numPr>
        <w:ind w:left="714" w:hanging="357"/>
        <w:rPr>
          <w:rFonts w:ascii="Nirmala UI" w:hAnsi="Nirmala UI" w:cs="Nirmala UI"/>
          <w:szCs w:val="24"/>
        </w:rPr>
      </w:pPr>
      <w:r w:rsidRPr="00DB110D">
        <w:rPr>
          <w:rFonts w:ascii="Nirmala UI" w:hAnsi="Nirmala UI" w:cs="Nirmala UI"/>
        </w:rPr>
        <w:t>சமுதாயத்தில் ஏற்</w:t>
      </w:r>
      <w:bookmarkStart w:id="1" w:name="_GoBack"/>
      <w:bookmarkEnd w:id="1"/>
      <w:r w:rsidRPr="00DB110D">
        <w:rPr>
          <w:rFonts w:ascii="Nirmala UI" w:hAnsi="Nirmala UI" w:cs="Nirmala UI"/>
        </w:rPr>
        <w:t xml:space="preserve">கெனவே இருக்கும் ஏற்றத்தாழ்வுகளை COVID-19 இன்னும் மிகைப்படுத்தும். சில உடனடி விளைவுகள் நன்கு அறியப்பட்டவையே; இவற்றில் வேலைவாய்ப்பும் உள்ளடங்கும். எனினும், நாங்கள் உறுதிபடுத்த விரும்புவது என்னவென்றால் இன சமூகங்களுடைய கருத்துகள் மற்றும் உணர்வுகள் அரசினுடைய பெருந்தொற்று நிர்வாக வழிமுறைகளுக்கு அடிப்படையாக இருக்கும். </w:t>
      </w:r>
    </w:p>
    <w:p w14:paraId="37256F6F" w14:textId="77777777" w:rsidR="00AF48E1" w:rsidRPr="00DB110D" w:rsidRDefault="00AF48E1" w:rsidP="00AF48E1">
      <w:pPr>
        <w:pStyle w:val="ListParagraph"/>
        <w:numPr>
          <w:ilvl w:val="0"/>
          <w:numId w:val="25"/>
        </w:numPr>
        <w:ind w:left="714" w:hanging="357"/>
        <w:rPr>
          <w:rFonts w:ascii="Nirmala UI" w:hAnsi="Nirmala UI" w:cs="Nirmala UI"/>
          <w:szCs w:val="24"/>
        </w:rPr>
      </w:pPr>
      <w:r w:rsidRPr="00DB110D">
        <w:rPr>
          <w:rFonts w:ascii="Nirmala UI" w:hAnsi="Nirmala UI" w:cs="Nirmala UI"/>
        </w:rPr>
        <w:t xml:space="preserve">இன சமுதாயங்கள் ஆணையம் COVID-19 னுடன் தொடர்புடைய அனுபவங்களையும் மற்றும் உணர்வுகளையும் இன சமுதாயங்களிடம் இருந்து தெரிந்துகொள்வதற்காக ஒரு கருத்தாய்வு படிவத்தை உருவாக்கி உள்ளது. </w:t>
      </w:r>
    </w:p>
    <w:p w14:paraId="12CAEF7D" w14:textId="77777777" w:rsidR="00AF48E1" w:rsidRPr="00DB110D" w:rsidRDefault="00AF48E1" w:rsidP="00AF48E1">
      <w:pPr>
        <w:pStyle w:val="ListParagraph"/>
        <w:numPr>
          <w:ilvl w:val="0"/>
          <w:numId w:val="25"/>
        </w:numPr>
        <w:ind w:left="714" w:hanging="357"/>
        <w:rPr>
          <w:rFonts w:ascii="Nirmala UI" w:hAnsi="Nirmala UI" w:cs="Nirmala UI"/>
          <w:szCs w:val="24"/>
        </w:rPr>
      </w:pPr>
      <w:r w:rsidRPr="00DB110D">
        <w:rPr>
          <w:rFonts w:ascii="Nirmala UI" w:hAnsi="Nirmala UI" w:cs="Nirmala UI"/>
        </w:rPr>
        <w:t xml:space="preserve">இந்த கருத்தாய்வு படிவத்தில் கொடுக்கப்படும் அனைத்து தகவல்களும் உள் விவகார துறையின் ஒரு அங்கமாகிய இன சமுதாயங்கள் ஆணையத்தால் ஆராய்ச்சி நோக்கங்களுக்காகப் பயன்படுத்தப்படும் மற்றும் பெறப்பட்ட தகவல் விவரங்களின் ரகசிய தன்மை பாதுகாக்கப்படும். </w:t>
      </w:r>
    </w:p>
    <w:p w14:paraId="0E524988" w14:textId="628C6EE2" w:rsidR="00AF48E1" w:rsidRPr="00DB110D" w:rsidRDefault="00AF48E1" w:rsidP="00AF48E1">
      <w:pPr>
        <w:pStyle w:val="ListParagraph"/>
        <w:numPr>
          <w:ilvl w:val="0"/>
          <w:numId w:val="25"/>
        </w:numPr>
        <w:ind w:left="714" w:hanging="357"/>
        <w:rPr>
          <w:rFonts w:ascii="Nirmala UI" w:hAnsi="Nirmala UI" w:cs="Nirmala UI"/>
          <w:szCs w:val="24"/>
        </w:rPr>
      </w:pPr>
      <w:r w:rsidRPr="00DB110D">
        <w:rPr>
          <w:rFonts w:ascii="Nirmala UI" w:hAnsi="Nirmala UI" w:cs="Nirmala UI"/>
        </w:rPr>
        <w:t xml:space="preserve">இந்த கருத்தாய்வு படிவம் பிப்ரவரி 26 வெள்ளிக்கிழமை முதல் </w:t>
      </w:r>
      <w:r w:rsidR="00895589" w:rsidRPr="00DB110D">
        <w:rPr>
          <w:rFonts w:ascii="Nirmala UI" w:hAnsi="Nirmala UI" w:cs="Nirmala UI"/>
          <w:cs/>
          <w:lang w:bidi="ta-IN"/>
        </w:rPr>
        <w:t>ஏப்ரல் 23</w:t>
      </w:r>
      <w:r w:rsidRPr="00DB110D">
        <w:rPr>
          <w:rFonts w:ascii="Nirmala UI" w:hAnsi="Nirmala UI" w:cs="Nirmala UI"/>
        </w:rPr>
        <w:t xml:space="preserve"> வெள்ளிக்கிழமை 2021 வரை திறந்திருக்கும்.</w:t>
      </w:r>
    </w:p>
    <w:p w14:paraId="217D4B4E" w14:textId="0753CBA3" w:rsidR="00640866" w:rsidRPr="00DB110D" w:rsidRDefault="00640866" w:rsidP="00AF48E1">
      <w:pPr>
        <w:pStyle w:val="ListParagraph"/>
        <w:numPr>
          <w:ilvl w:val="0"/>
          <w:numId w:val="25"/>
        </w:numPr>
        <w:ind w:left="714" w:hanging="357"/>
        <w:rPr>
          <w:rFonts w:ascii="Nirmala UI" w:hAnsi="Nirmala UI" w:cs="Nirmala UI"/>
          <w:szCs w:val="24"/>
        </w:rPr>
      </w:pPr>
      <w:r w:rsidRPr="00DB110D">
        <w:rPr>
          <w:rFonts w:ascii="Nirmala UI" w:hAnsi="Nirmala UI" w:cs="Nirmala UI"/>
        </w:rPr>
        <w:t>நீங்கள் இந்த கருத்தாய்வு படிவத்தை மற்றொருவரின் உதவியுடன் பூர்த்தி செய்யலாம்.</w:t>
      </w:r>
    </w:p>
    <w:p w14:paraId="66AB0F14" w14:textId="723C7A73" w:rsidR="005F7935" w:rsidRPr="00DB110D" w:rsidRDefault="005F7935" w:rsidP="00AF48E1">
      <w:pPr>
        <w:pStyle w:val="ListParagraph"/>
        <w:numPr>
          <w:ilvl w:val="0"/>
          <w:numId w:val="25"/>
        </w:numPr>
        <w:ind w:left="714" w:hanging="357"/>
        <w:rPr>
          <w:rFonts w:ascii="Nirmala UI" w:hAnsi="Nirmala UI" w:cs="Nirmala UI"/>
          <w:szCs w:val="24"/>
        </w:rPr>
      </w:pPr>
      <w:r w:rsidRPr="00DB110D">
        <w:rPr>
          <w:rFonts w:ascii="Nirmala UI" w:hAnsi="Nirmala UI" w:cs="Nirmala UI"/>
        </w:rPr>
        <w:t xml:space="preserve">இந்த ஆன்லைன் கருத்தாய்வை அணுகுவதற்க்கு பின்வரும் இணைப்பை கிளிக் செய்யவும்: </w:t>
      </w:r>
      <w:hyperlink r:id="rId13" w:history="1">
        <w:r w:rsidRPr="00DB110D">
          <w:rPr>
            <w:rStyle w:val="Hyperlink"/>
            <w:rFonts w:ascii="Nirmala UI" w:hAnsi="Nirmala UI" w:cs="Nirmala UI"/>
          </w:rPr>
          <w:t>https://www.surveymonkey.com/r/OECCOVID-19SurveyMIN</w:t>
        </w:r>
      </w:hyperlink>
    </w:p>
    <w:p w14:paraId="713362BD" w14:textId="605157E7" w:rsidR="00134DFC" w:rsidRPr="00DB110D" w:rsidRDefault="00AF48E1" w:rsidP="0097753D">
      <w:pPr>
        <w:shd w:val="clear" w:color="auto" w:fill="FFFFFF"/>
        <w:spacing w:before="240" w:after="360"/>
        <w:rPr>
          <w:rFonts w:ascii="Nirmala UI" w:hAnsi="Nirmala UI" w:cs="Nirmala UI"/>
          <w:color w:val="212529"/>
          <w:szCs w:val="24"/>
        </w:rPr>
      </w:pPr>
      <w:r w:rsidRPr="00DB110D">
        <w:rPr>
          <w:rFonts w:ascii="Nirmala UI" w:hAnsi="Nirmala UI" w:cs="Nirmala UI"/>
          <w:color w:val="212529"/>
        </w:rPr>
        <w:t xml:space="preserve">இந்த தகவல் மொழிபெயர்ப்பு உள்விவகார துறையின் கீழ்வரும் மொழிபெயர்ப்பு </w:t>
      </w:r>
      <w:r w:rsidR="00F9745C" w:rsidRPr="00DB110D">
        <w:rPr>
          <w:rFonts w:ascii="Nirmala UI" w:hAnsi="Nirmala UI" w:cs="Nirmala UI"/>
          <w:color w:val="212529"/>
        </w:rPr>
        <w:t xml:space="preserve">சேவைகளால் </w:t>
      </w:r>
      <w:r w:rsidRPr="00DB110D">
        <w:rPr>
          <w:rFonts w:ascii="Nirmala UI" w:hAnsi="Nirmala UI" w:cs="Nirmala UI"/>
          <w:color w:val="212529"/>
        </w:rPr>
        <w:t>மொழிபெயர்க்கப்பட்டு பன்மொழி தகவல் பிணையத்தால் பகிரப்படுகிறது.</w:t>
      </w:r>
      <w:r w:rsidR="00343966" w:rsidRPr="00DB110D">
        <w:rPr>
          <w:rFonts w:ascii="Nirmala UI" w:hAnsi="Nirmala UI" w:cs="Nirmala UI"/>
          <w:color w:val="212529"/>
          <w:rtl/>
        </w:rPr>
        <w:t xml:space="preserve"> </w:t>
      </w:r>
      <w:r w:rsidRPr="00DB110D">
        <w:rPr>
          <w:rFonts w:ascii="Nirmala UI" w:hAnsi="Nirmala UI" w:cs="Nirmala UI"/>
          <w:color w:val="212529"/>
        </w:rPr>
        <w:t xml:space="preserve">நெட்வொர்க்கைப் பற்றிய கூடுதல் தகவலுக்கு பார்வையிடவும் </w:t>
      </w:r>
      <w:hyperlink r:id="rId14" w:history="1">
        <w:r w:rsidRPr="00DB110D">
          <w:rPr>
            <w:rStyle w:val="Hyperlink"/>
            <w:rFonts w:ascii="Nirmala UI" w:hAnsi="Nirmala UI" w:cs="Nirmala UI"/>
          </w:rPr>
          <w:t>இன சமுதாயங்கள் ஆணையம் இணையதளம்</w:t>
        </w:r>
      </w:hyperlink>
      <w:r w:rsidRPr="00DB110D">
        <w:rPr>
          <w:rFonts w:ascii="Nirmala UI" w:hAnsi="Nirmala UI" w:cs="Nirmala UI"/>
          <w:color w:val="212529"/>
        </w:rPr>
        <w:t>.</w:t>
      </w:r>
    </w:p>
    <w:sectPr w:rsidR="00134DFC" w:rsidRPr="00DB110D" w:rsidSect="00CF4BE3"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B175F" w14:textId="77777777" w:rsidR="008F3521" w:rsidRDefault="008F3521">
      <w:r>
        <w:separator/>
      </w:r>
    </w:p>
    <w:p w14:paraId="2ACC6A3C" w14:textId="77777777" w:rsidR="008F3521" w:rsidRDefault="008F3521"/>
    <w:p w14:paraId="7F1447A6" w14:textId="77777777" w:rsidR="008F3521" w:rsidRDefault="008F3521"/>
  </w:endnote>
  <w:endnote w:type="continuationSeparator" w:id="0">
    <w:p w14:paraId="5095FF3F" w14:textId="77777777" w:rsidR="008F3521" w:rsidRDefault="008F3521">
      <w:r>
        <w:continuationSeparator/>
      </w:r>
    </w:p>
    <w:p w14:paraId="256DE2DD" w14:textId="77777777" w:rsidR="008F3521" w:rsidRDefault="008F3521"/>
    <w:p w14:paraId="03A4FD00" w14:textId="77777777" w:rsidR="008F3521" w:rsidRDefault="008F3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7D903" w14:textId="77777777" w:rsidR="008F3521" w:rsidRDefault="008F3521" w:rsidP="00FB1990">
      <w:pPr>
        <w:pStyle w:val="Spacer"/>
      </w:pPr>
      <w:r>
        <w:separator/>
      </w:r>
    </w:p>
    <w:p w14:paraId="795D449E" w14:textId="77777777" w:rsidR="008F3521" w:rsidRDefault="008F3521" w:rsidP="00FB1990">
      <w:pPr>
        <w:pStyle w:val="Spacer"/>
      </w:pPr>
    </w:p>
  </w:footnote>
  <w:footnote w:type="continuationSeparator" w:id="0">
    <w:p w14:paraId="49EC6A31" w14:textId="77777777" w:rsidR="008F3521" w:rsidRDefault="008F3521">
      <w:r>
        <w:continuationSeparator/>
      </w:r>
    </w:p>
    <w:p w14:paraId="0DB2C301" w14:textId="77777777" w:rsidR="008F3521" w:rsidRDefault="008F3521"/>
    <w:p w14:paraId="1DEFB1BE" w14:textId="77777777" w:rsidR="008F3521" w:rsidRDefault="008F35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 w:numId="26">
    <w:abstractNumId w:val="22"/>
  </w:num>
  <w:num w:numId="2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E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4DFC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07D83"/>
    <w:rsid w:val="003129BA"/>
    <w:rsid w:val="003148FC"/>
    <w:rsid w:val="0032132E"/>
    <w:rsid w:val="00330820"/>
    <w:rsid w:val="00343966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44905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14DB"/>
    <w:rsid w:val="005F68DE"/>
    <w:rsid w:val="005F76CC"/>
    <w:rsid w:val="005F7935"/>
    <w:rsid w:val="005F7FF8"/>
    <w:rsid w:val="006004C4"/>
    <w:rsid w:val="006006D9"/>
    <w:rsid w:val="00600CA4"/>
    <w:rsid w:val="00602416"/>
    <w:rsid w:val="006025CE"/>
    <w:rsid w:val="00603635"/>
    <w:rsid w:val="006041F2"/>
    <w:rsid w:val="006064F5"/>
    <w:rsid w:val="00617298"/>
    <w:rsid w:val="00637753"/>
    <w:rsid w:val="00640866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93FE5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95589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3521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7753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B5229"/>
    <w:rsid w:val="00AD6E77"/>
    <w:rsid w:val="00AD7A25"/>
    <w:rsid w:val="00AE2666"/>
    <w:rsid w:val="00AE478C"/>
    <w:rsid w:val="00AF3A5A"/>
    <w:rsid w:val="00AF3E15"/>
    <w:rsid w:val="00AF48E1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5B7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E7739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110D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9745C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197DBB"/>
  <w15:chartTrackingRefBased/>
  <w15:docId w15:val="{90588D87-2E58-41AF-A9A1-F9209EE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ta-IN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8E1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ta-IN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ta-IN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65F18"/>
    <w:rPr>
      <w:rFonts w:eastAsiaTheme="minorHAnsi"/>
      <w:b/>
      <w:bCs/>
      <w:i/>
      <w:color w:val="1F546B" w:themeColor="text2"/>
      <w:szCs w:val="28"/>
      <w:lang w:val="ta-IN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ta-IN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ta-IN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ta-IN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ta-IN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ta-IN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ta-IN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ta-IN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ta-IN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ta-IN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8E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8E1"/>
    <w:rPr>
      <w:rFonts w:asciiTheme="minorHAnsi" w:hAnsiTheme="minorHAnsi" w:cstheme="minorBidi"/>
      <w:sz w:val="20"/>
      <w:szCs w:val="20"/>
      <w:lang w:val="ta-IN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7D3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FE5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FE5"/>
    <w:rPr>
      <w:rFonts w:asciiTheme="minorHAnsi" w:hAnsiTheme="minorHAnsi" w:cs="Calibri"/>
      <w:b/>
      <w:bCs/>
      <w:sz w:val="20"/>
      <w:szCs w:val="20"/>
      <w:lang w:val="ta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monkey.com/r/OECCOVID-19SurveyMI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resources-2/multilingual-information-network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6EYAVYC5ZNWP-125-28368</_dlc_DocId>
    <_dlc_DocIdUrl xmlns="558556d4-2e70-4fbf-93f2-cbe4b75cbb9c">
      <Url>https://dia.cohesion.net.nz/Sites/CMT/ETC/_layouts/15/DocIdRedir.aspx?ID=6EYAVYC5ZNWP-125-28368</Url>
      <Description>6EYAVYC5ZNWP-125-28368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02C5-1A4F-48D6-BE11-E3DF9CC70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8DEC1-5858-4C99-BACF-744B9B221AE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BE76AF-13E6-413A-8E3F-0450ECF99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88238B-4EC6-44A2-93DD-C5CF9238F3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79119B-5A97-47E0-AFA4-2EC6B08A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Koleta Kelekolio</cp:lastModifiedBy>
  <cp:revision>19</cp:revision>
  <cp:lastPrinted>2014-03-27T01:47:00Z</cp:lastPrinted>
  <dcterms:created xsi:type="dcterms:W3CDTF">2021-03-04T03:10:00Z</dcterms:created>
  <dcterms:modified xsi:type="dcterms:W3CDTF">2021-03-25T09:39:00Z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e1337dd9-e1a7-47e3-b307-e129012b147a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