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1A485" w14:textId="0AFC3B6C" w:rsidR="0011154D" w:rsidRPr="0001222B" w:rsidRDefault="001C1FEF" w:rsidP="00782BA3">
      <w:pPr>
        <w:tabs>
          <w:tab w:val="left" w:pos="1029"/>
        </w:tabs>
        <w:bidi/>
        <w:spacing w:before="100" w:beforeAutospacing="1" w:after="120"/>
        <w:rPr>
          <w:rFonts w:asciiTheme="minorHAnsi" w:hAnsiTheme="minorHAnsi" w:cstheme="minorHAnsi"/>
          <w:b/>
          <w:bCs/>
          <w:color w:val="00908B"/>
          <w:kern w:val="32"/>
          <w:sz w:val="66"/>
          <w:szCs w:val="66"/>
        </w:rPr>
      </w:pPr>
      <w:r w:rsidRPr="0001222B">
        <w:rPr>
          <w:rFonts w:asciiTheme="minorHAnsi" w:hAnsiTheme="minorHAnsi" w:cstheme="minorHAnsi"/>
          <w:noProof/>
          <w:color w:val="00908B"/>
          <w:kern w:val="32"/>
          <w:sz w:val="66"/>
          <w:szCs w:val="66"/>
        </w:rPr>
        <w:drawing>
          <wp:anchor distT="0" distB="0" distL="114300" distR="114300" simplePos="0" relativeHeight="251658244" behindDoc="1" locked="0" layoutInCell="1" allowOverlap="1" wp14:anchorId="7C6BB398" wp14:editId="4E8C0FF0">
            <wp:simplePos x="0" y="0"/>
            <wp:positionH relativeFrom="margin">
              <wp:posOffset>-120650</wp:posOffset>
            </wp:positionH>
            <wp:positionV relativeFrom="paragraph">
              <wp:posOffset>-247650</wp:posOffset>
            </wp:positionV>
            <wp:extent cx="2218414" cy="871709"/>
            <wp:effectExtent l="0" t="0" r="0" b="0"/>
            <wp:wrapNone/>
            <wp:docPr id="948470526" name="Picture 1" descr="A black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208147" name="Picture 1" descr="A black and blu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8414" cy="871709"/>
                    </a:xfrm>
                    <a:prstGeom prst="rect">
                      <a:avLst/>
                    </a:prstGeom>
                  </pic:spPr>
                </pic:pic>
              </a:graphicData>
            </a:graphic>
          </wp:anchor>
        </w:drawing>
      </w:r>
      <w:r w:rsidRPr="0001222B">
        <w:rPr>
          <w:rStyle w:val="Heading1Char"/>
          <w:rFonts w:asciiTheme="minorHAnsi" w:hAnsiTheme="minorHAnsi" w:cstheme="minorHAnsi"/>
          <w:b w:val="0"/>
          <w:bCs w:val="0"/>
          <w:color w:val="00908B"/>
          <w:sz w:val="66"/>
          <w:szCs w:val="66"/>
        </w:rPr>
        <w:tab/>
      </w:r>
      <w:r w:rsidRPr="0001222B">
        <w:rPr>
          <w:rStyle w:val="Heading1Char"/>
          <w:rFonts w:asciiTheme="minorHAnsi" w:hAnsiTheme="minorHAnsi" w:cstheme="minorHAnsi"/>
          <w:b w:val="0"/>
          <w:bCs w:val="0"/>
          <w:color w:val="00908B"/>
          <w:sz w:val="66"/>
          <w:szCs w:val="66"/>
        </w:rPr>
        <w:br/>
      </w:r>
      <w:r w:rsidRPr="0001222B">
        <w:rPr>
          <w:rStyle w:val="Heading1Char"/>
          <w:rFonts w:asciiTheme="minorHAnsi" w:hAnsiTheme="minorHAnsi" w:cstheme="minorHAnsi"/>
          <w:b w:val="0"/>
          <w:bCs w:val="0"/>
          <w:color w:val="00908B"/>
          <w:sz w:val="66"/>
          <w:szCs w:val="66"/>
        </w:rPr>
        <w:br/>
      </w:r>
      <w:r w:rsidR="00345620" w:rsidRPr="0001222B">
        <w:rPr>
          <w:rStyle w:val="Heading1Char"/>
          <w:rFonts w:asciiTheme="minorHAnsi" w:hAnsiTheme="minorHAnsi" w:cstheme="minorHAnsi"/>
          <w:color w:val="00908B"/>
          <w:sz w:val="66"/>
          <w:szCs w:val="66"/>
          <w:rtl/>
          <w:lang w:bidi="fa"/>
        </w:rPr>
        <w:t>مداخله</w:t>
      </w:r>
      <w:r w:rsidR="005F29D9">
        <w:rPr>
          <w:rStyle w:val="Heading1Char"/>
          <w:rFonts w:asciiTheme="minorHAnsi" w:hAnsiTheme="minorHAnsi" w:cstheme="minorHAnsi" w:hint="cs"/>
          <w:color w:val="00908B"/>
          <w:sz w:val="66"/>
          <w:szCs w:val="66"/>
          <w:rtl/>
          <w:lang w:bidi="fa"/>
        </w:rPr>
        <w:t>ٔ</w:t>
      </w:r>
      <w:r w:rsidRPr="0001222B">
        <w:rPr>
          <w:rStyle w:val="Heading1Char"/>
          <w:rFonts w:asciiTheme="minorHAnsi" w:hAnsiTheme="minorHAnsi" w:cstheme="minorHAnsi"/>
          <w:color w:val="00908B"/>
          <w:sz w:val="66"/>
          <w:szCs w:val="66"/>
          <w:rtl/>
          <w:lang w:bidi="fa"/>
        </w:rPr>
        <w:t xml:space="preserve"> خارجی</w:t>
      </w:r>
      <w:r w:rsidR="00686F15">
        <w:rPr>
          <w:rStyle w:val="Heading1Char"/>
          <w:rFonts w:asciiTheme="minorHAnsi" w:hAnsiTheme="minorHAnsi" w:cstheme="minorHAnsi" w:hint="cs"/>
          <w:color w:val="00908B"/>
          <w:sz w:val="66"/>
          <w:szCs w:val="66"/>
          <w:rtl/>
          <w:lang w:bidi="fa"/>
        </w:rPr>
        <w:t xml:space="preserve"> </w:t>
      </w:r>
      <w:r w:rsidRPr="0001222B">
        <w:rPr>
          <w:rStyle w:val="Heading1Char"/>
          <w:rFonts w:asciiTheme="minorHAnsi" w:hAnsiTheme="minorHAnsi" w:cstheme="minorHAnsi"/>
          <w:color w:val="00908B"/>
          <w:sz w:val="66"/>
          <w:szCs w:val="66"/>
          <w:rtl/>
          <w:lang w:bidi="fa"/>
        </w:rPr>
        <w:t xml:space="preserve">در نیوزیلند </w:t>
      </w:r>
    </w:p>
    <w:p w14:paraId="028166F3" w14:textId="77777777" w:rsidR="001E1F6B" w:rsidRPr="008B4E83" w:rsidRDefault="00000000" w:rsidP="001E1F6B">
      <w:pPr>
        <w:bidi/>
        <w:rPr>
          <w:rFonts w:asciiTheme="minorHAnsi" w:hAnsiTheme="minorHAnsi" w:cstheme="minorHAnsi"/>
          <w:b/>
          <w:bCs/>
          <w:color w:val="00908B"/>
          <w:sz w:val="28"/>
          <w:szCs w:val="28"/>
        </w:rPr>
      </w:pPr>
      <w:r>
        <w:rPr>
          <w:rFonts w:asciiTheme="minorHAnsi" w:hAnsiTheme="minorHAnsi" w:cstheme="minorHAnsi"/>
          <w:noProof/>
        </w:rPr>
        <w:pict w14:anchorId="062664F4">
          <v:shape id="Rectangle: Diagonal Corners Rounded 2" o:spid="_x0000_s2051" alt="" style="position:absolute;left:0;text-align:left;margin-left:0;margin-top:28.15pt;width:463.35pt;height:173.15pt;z-index:-251658237;visibility:visible;mso-wrap-style:square;mso-wrap-edited:f;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78525,2320925" o:spt="100" adj="-11796480,,5400" path="m334654,l5978525,r,1986271c5978525,2171095,5828695,2320925,5643871,2320925l,2320925,,334654c,149830,149830,,334654,xe" fillcolor="#aed5da" strokecolor="#007472" strokeweight="4.5pt">
            <v:stroke joinstyle="miter"/>
            <v:formulas/>
            <v:path arrowok="t" o:connecttype="custom" o:connectlocs="324247,0;5792605,0;5792605,0;5792605,1783152;5468359,2083584;0,2083584;0,2083584;0,300432;324247,0" o:connectangles="0,0,0,0,0,0,0,0,0" textboxrect="0,0,5978525,2320925"/>
            <v:textbox>
              <w:txbxContent>
                <w:p w14:paraId="0B21D9FC" w14:textId="40E74B84" w:rsidR="00701A9B" w:rsidRPr="0001222B" w:rsidRDefault="00701A9B" w:rsidP="00701A9B">
                  <w:pPr>
                    <w:bidi/>
                    <w:spacing w:line="276" w:lineRule="auto"/>
                    <w:rPr>
                      <w:rFonts w:asciiTheme="minorHAnsi" w:hAnsiTheme="minorHAnsi" w:cstheme="minorHAnsi"/>
                      <w:color w:val="000000" w:themeColor="text1"/>
                      <w:sz w:val="26"/>
                      <w:szCs w:val="26"/>
                    </w:rPr>
                  </w:pPr>
                  <w:r w:rsidRPr="0001222B">
                    <w:rPr>
                      <w:rFonts w:asciiTheme="minorHAnsi" w:hAnsiTheme="minorHAnsi" w:cstheme="minorHAnsi"/>
                      <w:color w:val="000000" w:themeColor="text1"/>
                      <w:sz w:val="26"/>
                      <w:szCs w:val="26"/>
                      <w:rtl/>
                      <w:lang w:bidi="fa"/>
                    </w:rPr>
                    <w:t>سرویس اطلاعات و امنیت نیوزیلند (</w:t>
                  </w:r>
                  <w:r w:rsidRPr="0001222B">
                    <w:rPr>
                      <w:rFonts w:asciiTheme="minorHAnsi" w:hAnsiTheme="minorHAnsi" w:cstheme="minorHAnsi"/>
                      <w:color w:val="000000" w:themeColor="text1"/>
                      <w:sz w:val="26"/>
                      <w:szCs w:val="26"/>
                    </w:rPr>
                    <w:t>NZSIS</w:t>
                  </w:r>
                  <w:r w:rsidRPr="0001222B">
                    <w:rPr>
                      <w:rFonts w:asciiTheme="minorHAnsi" w:hAnsiTheme="minorHAnsi" w:cstheme="minorHAnsi"/>
                      <w:color w:val="000000" w:themeColor="text1"/>
                      <w:sz w:val="26"/>
                      <w:szCs w:val="26"/>
                      <w:rtl/>
                      <w:lang w:bidi="fa"/>
                    </w:rPr>
                    <w:t>) مداخلهٔ خارجی را به این شکل تعریف می‌کند: اقدامی توسط یک دولت خارجی که اغلب از طریق یک واسطه انجام شده و با هدف تأثیرگذاری، مختل کردن یا براندازی منافع ملی نیوزیلند با ابزارهای فریبنده، فاسد یا اجباری انجام می‌شود. فعالیت‌های دیپلماتیک عادی، لابی‌گری و دیگر تلاش‌های واقعی و آشکار برای کسب نفوذ مداخله محسوب نمی‌شوند.</w:t>
                  </w:r>
                  <w:r w:rsidRPr="0001222B">
                    <w:rPr>
                      <w:rFonts w:asciiTheme="minorHAnsi" w:hAnsiTheme="minorHAnsi" w:cstheme="minorHAnsi"/>
                      <w:color w:val="000000" w:themeColor="text1"/>
                      <w:sz w:val="26"/>
                      <w:szCs w:val="26"/>
                    </w:rPr>
                    <w:br/>
                  </w:r>
                  <w:r w:rsidRPr="0001222B">
                    <w:rPr>
                      <w:rFonts w:asciiTheme="minorHAnsi" w:hAnsiTheme="minorHAnsi" w:cstheme="minorHAnsi"/>
                      <w:color w:val="000000" w:themeColor="text1"/>
                      <w:sz w:val="26"/>
                      <w:szCs w:val="26"/>
                    </w:rPr>
                    <w:br/>
                  </w:r>
                  <w:r w:rsidRPr="0001222B">
                    <w:rPr>
                      <w:rFonts w:asciiTheme="minorHAnsi" w:hAnsiTheme="minorHAnsi" w:cstheme="minorHAnsi"/>
                      <w:color w:val="000000" w:themeColor="text1"/>
                      <w:sz w:val="26"/>
                      <w:szCs w:val="26"/>
                      <w:rtl/>
                      <w:lang w:bidi="fa"/>
                    </w:rPr>
                    <w:t xml:space="preserve">در این برگهٔ اطلاعات، "دولت خارجی" به هر کشوری غیر از نیوزیلند اشاره دارد. این اصطلاح برای اشاره به کشورهای خارج از نیوزیلند استفاده می‌شود. </w:t>
                  </w:r>
                </w:p>
              </w:txbxContent>
            </v:textbox>
            <w10:wrap anchorx="margin"/>
          </v:shape>
        </w:pict>
      </w:r>
    </w:p>
    <w:p w14:paraId="39572995" w14:textId="77777777" w:rsidR="001A7A32" w:rsidRPr="008B4E83" w:rsidRDefault="001A7A32" w:rsidP="001A7A32">
      <w:pPr>
        <w:spacing w:after="180"/>
        <w:rPr>
          <w:rFonts w:asciiTheme="minorHAnsi" w:hAnsiTheme="minorHAnsi" w:cstheme="minorHAnsi"/>
          <w:b/>
          <w:bCs/>
          <w:sz w:val="22"/>
          <w:szCs w:val="22"/>
        </w:rPr>
      </w:pPr>
    </w:p>
    <w:p w14:paraId="5FE30089" w14:textId="77777777" w:rsidR="00E6621C" w:rsidRPr="008B4E83" w:rsidRDefault="00E6621C" w:rsidP="001A7A32">
      <w:pPr>
        <w:spacing w:after="180"/>
        <w:rPr>
          <w:rFonts w:asciiTheme="minorHAnsi" w:hAnsiTheme="minorHAnsi" w:cstheme="minorHAnsi"/>
          <w:b/>
          <w:bCs/>
          <w:sz w:val="22"/>
          <w:szCs w:val="22"/>
        </w:rPr>
      </w:pPr>
    </w:p>
    <w:p w14:paraId="22987C96" w14:textId="77777777" w:rsidR="00E6621C" w:rsidRPr="008B4E83" w:rsidRDefault="00E6621C" w:rsidP="001A7A32">
      <w:pPr>
        <w:spacing w:after="180"/>
        <w:rPr>
          <w:rFonts w:asciiTheme="minorHAnsi" w:hAnsiTheme="minorHAnsi" w:cstheme="minorHAnsi"/>
          <w:b/>
          <w:bCs/>
          <w:sz w:val="22"/>
          <w:szCs w:val="22"/>
        </w:rPr>
      </w:pPr>
    </w:p>
    <w:p w14:paraId="4EF040C9" w14:textId="77777777" w:rsidR="00E6621C" w:rsidRPr="008B4E83" w:rsidRDefault="00E6621C" w:rsidP="001A7A32">
      <w:pPr>
        <w:spacing w:after="180"/>
        <w:rPr>
          <w:rFonts w:asciiTheme="minorHAnsi" w:hAnsiTheme="minorHAnsi" w:cstheme="minorHAnsi"/>
          <w:b/>
          <w:bCs/>
          <w:sz w:val="22"/>
          <w:szCs w:val="22"/>
        </w:rPr>
      </w:pPr>
    </w:p>
    <w:p w14:paraId="71F244FF" w14:textId="77777777" w:rsidR="00E6621C" w:rsidRPr="008B4E83" w:rsidRDefault="00E6621C" w:rsidP="001A7A32">
      <w:pPr>
        <w:spacing w:after="180"/>
        <w:rPr>
          <w:rFonts w:asciiTheme="minorHAnsi" w:hAnsiTheme="minorHAnsi" w:cstheme="minorHAnsi"/>
          <w:b/>
          <w:bCs/>
          <w:sz w:val="22"/>
          <w:szCs w:val="22"/>
        </w:rPr>
      </w:pPr>
    </w:p>
    <w:p w14:paraId="764DCCA4" w14:textId="77777777" w:rsidR="00E6621C" w:rsidRPr="008B4E83" w:rsidRDefault="00E6621C" w:rsidP="00B17CDD">
      <w:pPr>
        <w:spacing w:after="180"/>
        <w:rPr>
          <w:rFonts w:asciiTheme="minorHAnsi" w:hAnsiTheme="minorHAnsi" w:cstheme="minorHAnsi"/>
          <w:b/>
          <w:bCs/>
        </w:rPr>
      </w:pPr>
    </w:p>
    <w:p w14:paraId="21B09FE6" w14:textId="77777777" w:rsidR="007329D7" w:rsidRPr="008B4E83" w:rsidRDefault="007329D7" w:rsidP="00B17CDD">
      <w:pPr>
        <w:spacing w:after="180"/>
        <w:rPr>
          <w:rFonts w:asciiTheme="minorHAnsi" w:hAnsiTheme="minorHAnsi" w:cstheme="minorHAnsi"/>
          <w:b/>
          <w:bCs/>
          <w:sz w:val="26"/>
          <w:szCs w:val="26"/>
        </w:rPr>
      </w:pPr>
    </w:p>
    <w:p w14:paraId="0FF2F8D3" w14:textId="77777777" w:rsidR="00A74EFB" w:rsidRPr="0001222B" w:rsidRDefault="00BC7D0B" w:rsidP="00B17CDD">
      <w:pPr>
        <w:bidi/>
        <w:spacing w:after="180"/>
        <w:rPr>
          <w:rFonts w:asciiTheme="minorHAnsi" w:hAnsiTheme="minorHAnsi" w:cstheme="minorHAnsi"/>
          <w:b/>
          <w:bCs/>
          <w:color w:val="00908B"/>
          <w:sz w:val="42"/>
          <w:szCs w:val="42"/>
        </w:rPr>
      </w:pPr>
      <w:r w:rsidRPr="008B4E83">
        <w:rPr>
          <w:rFonts w:asciiTheme="minorHAnsi" w:hAnsiTheme="minorHAnsi" w:cstheme="minorHAnsi"/>
          <w:b/>
          <w:bCs/>
          <w:color w:val="00908B"/>
          <w:sz w:val="28"/>
          <w:szCs w:val="28"/>
        </w:rPr>
        <w:br/>
      </w:r>
    </w:p>
    <w:p w14:paraId="774067F4" w14:textId="77777777" w:rsidR="00A24DBB" w:rsidRPr="0001222B" w:rsidRDefault="00A24DBB" w:rsidP="00B17CDD">
      <w:pPr>
        <w:bidi/>
        <w:spacing w:after="180"/>
        <w:rPr>
          <w:rFonts w:asciiTheme="minorHAnsi" w:hAnsiTheme="minorHAnsi" w:cstheme="minorHAnsi"/>
          <w:b/>
          <w:bCs/>
          <w:color w:val="00908B"/>
          <w:sz w:val="42"/>
          <w:szCs w:val="42"/>
        </w:rPr>
      </w:pPr>
      <w:r w:rsidRPr="0001222B">
        <w:rPr>
          <w:rFonts w:asciiTheme="minorHAnsi" w:hAnsiTheme="minorHAnsi" w:cstheme="minorHAnsi"/>
          <w:b/>
          <w:bCs/>
          <w:color w:val="00908B"/>
          <w:sz w:val="42"/>
          <w:szCs w:val="42"/>
          <w:rtl/>
          <w:lang w:bidi="fa"/>
        </w:rPr>
        <w:t xml:space="preserve">مداخلهٔ خارجی به حقوق و آزادی‌های جوامع قومی لطمه می‌زند </w:t>
      </w:r>
    </w:p>
    <w:p w14:paraId="7CE0E968" w14:textId="2DD1D705" w:rsidR="00810F27" w:rsidRPr="0001222B" w:rsidRDefault="00C81D04" w:rsidP="00810F27">
      <w:pPr>
        <w:bidi/>
        <w:spacing w:before="0" w:after="0" w:line="276" w:lineRule="auto"/>
        <w:rPr>
          <w:rFonts w:asciiTheme="minorHAnsi" w:hAnsiTheme="minorHAnsi" w:cstheme="minorHAnsi"/>
        </w:rPr>
      </w:pPr>
      <w:r w:rsidRPr="0001222B">
        <w:rPr>
          <w:rFonts w:asciiTheme="minorHAnsi" w:hAnsiTheme="minorHAnsi" w:cstheme="minorHAnsi"/>
          <w:rtl/>
          <w:lang w:bidi="fa"/>
        </w:rPr>
        <w:t xml:space="preserve">مداخلهٔ خارجی زمانی است که کشورهای خارجی سعی می‌کنند برای رسیدن به اهداف خود در </w:t>
      </w:r>
      <w:r w:rsidR="008B4E83" w:rsidRPr="0001222B">
        <w:rPr>
          <w:rFonts w:asciiTheme="minorHAnsi" w:hAnsiTheme="minorHAnsi" w:cstheme="minorHAnsi" w:hint="cs"/>
          <w:rtl/>
          <w:lang w:bidi="fa"/>
        </w:rPr>
        <w:t>نیوزیلند</w:t>
      </w:r>
      <w:r w:rsidRPr="0001222B">
        <w:rPr>
          <w:rFonts w:asciiTheme="minorHAnsi" w:hAnsiTheme="minorHAnsi" w:cstheme="minorHAnsi"/>
          <w:rtl/>
          <w:lang w:bidi="fa"/>
        </w:rPr>
        <w:t xml:space="preserve"> دخالت کنند. این کشورهای خارجی می‌خواهند جامعه، منافع و رفتار نیوزیلند را کنترل کرده و تغییر دهند. آنها این کار را انجام می‌دهند تا بتوانند نفوذ و کنترل بیشتری داشته باشند.</w:t>
      </w:r>
    </w:p>
    <w:p w14:paraId="5B673F07" w14:textId="77777777" w:rsidR="00810F27" w:rsidRPr="0001222B" w:rsidRDefault="00810F27" w:rsidP="00810F27">
      <w:pPr>
        <w:spacing w:before="0" w:after="0" w:line="276" w:lineRule="auto"/>
        <w:rPr>
          <w:rFonts w:asciiTheme="minorHAnsi" w:hAnsiTheme="minorHAnsi" w:cstheme="minorHAnsi"/>
        </w:rPr>
      </w:pPr>
    </w:p>
    <w:p w14:paraId="22E9E050" w14:textId="6D0D0107" w:rsidR="0011154D" w:rsidRPr="0001222B" w:rsidRDefault="00C81D04" w:rsidP="00810F27">
      <w:pPr>
        <w:bidi/>
        <w:spacing w:before="0" w:after="0" w:line="276" w:lineRule="auto"/>
        <w:rPr>
          <w:rFonts w:asciiTheme="minorHAnsi" w:hAnsiTheme="minorHAnsi" w:cstheme="minorHAnsi"/>
        </w:rPr>
      </w:pPr>
      <w:r w:rsidRPr="0001222B">
        <w:rPr>
          <w:rFonts w:asciiTheme="minorHAnsi" w:hAnsiTheme="minorHAnsi" w:cstheme="minorHAnsi"/>
          <w:rtl/>
          <w:lang w:bidi="fa"/>
        </w:rPr>
        <w:t xml:space="preserve">دخالت خارجی به استقلال، دموکراسی، اقتصاد، </w:t>
      </w:r>
      <w:r w:rsidR="00EE6605" w:rsidRPr="0001222B">
        <w:rPr>
          <w:rFonts w:asciiTheme="minorHAnsi" w:hAnsiTheme="minorHAnsi" w:cstheme="minorHAnsi" w:hint="cs"/>
          <w:rtl/>
          <w:lang w:bidi="fa"/>
        </w:rPr>
        <w:t>اعتبار</w:t>
      </w:r>
      <w:r w:rsidRPr="0001222B">
        <w:rPr>
          <w:rFonts w:asciiTheme="minorHAnsi" w:hAnsiTheme="minorHAnsi" w:cstheme="minorHAnsi"/>
          <w:rtl/>
          <w:lang w:bidi="fa"/>
        </w:rPr>
        <w:t xml:space="preserve"> و جوامع نیوزیلند آسیب می‌رساند. جوامع قومی در نیوزیلند می‌توانند توجه ناخواسته‌ای را از سوی دولت‌های خارجی به خود جلب کنند که باعث شود آنها احساس ناامنی کرده و به حقوق و آزادی‌های آنها آسیب وارد شود. فعالیت های عادی دیپلماتیک بین کشورها دخالت خارجی نیست. </w:t>
      </w:r>
    </w:p>
    <w:p w14:paraId="014F1EB4" w14:textId="77777777" w:rsidR="0011154D" w:rsidRPr="0001222B" w:rsidRDefault="007329D7">
      <w:pPr>
        <w:keepLines w:val="0"/>
        <w:bidi/>
        <w:rPr>
          <w:rFonts w:asciiTheme="minorHAnsi" w:hAnsiTheme="minorHAnsi" w:cstheme="minorHAnsi"/>
        </w:rPr>
      </w:pPr>
      <w:r w:rsidRPr="0001222B">
        <w:rPr>
          <w:rFonts w:asciiTheme="minorHAnsi" w:hAnsiTheme="minorHAnsi" w:cstheme="minorHAnsi"/>
        </w:rPr>
        <w:br w:type="page"/>
      </w:r>
    </w:p>
    <w:p w14:paraId="5359975C" w14:textId="74CCC217" w:rsidR="00C81D04" w:rsidRPr="0001222B" w:rsidRDefault="00701A9B" w:rsidP="002F0430">
      <w:pPr>
        <w:bidi/>
        <w:spacing w:after="180"/>
        <w:rPr>
          <w:rFonts w:asciiTheme="minorHAnsi" w:hAnsiTheme="minorHAnsi" w:cstheme="minorHAnsi"/>
          <w:b/>
          <w:bCs/>
          <w:color w:val="00908B"/>
          <w:sz w:val="44"/>
          <w:szCs w:val="44"/>
        </w:rPr>
      </w:pPr>
      <w:r w:rsidRPr="008B4E83">
        <w:rPr>
          <w:rFonts w:asciiTheme="minorHAnsi" w:hAnsiTheme="minorHAnsi" w:cstheme="minorHAnsi"/>
          <w:noProof/>
          <w:sz w:val="28"/>
          <w:szCs w:val="28"/>
        </w:rPr>
        <w:lastRenderedPageBreak/>
        <w:drawing>
          <wp:anchor distT="0" distB="0" distL="114300" distR="114300" simplePos="0" relativeHeight="251658241" behindDoc="1" locked="0" layoutInCell="1" allowOverlap="1" wp14:anchorId="09FB8F5A" wp14:editId="05B281E8">
            <wp:simplePos x="0" y="0"/>
            <wp:positionH relativeFrom="column">
              <wp:posOffset>-544195</wp:posOffset>
            </wp:positionH>
            <wp:positionV relativeFrom="paragraph">
              <wp:posOffset>-649605</wp:posOffset>
            </wp:positionV>
            <wp:extent cx="540789" cy="508000"/>
            <wp:effectExtent l="0" t="0" r="0" b="0"/>
            <wp:wrapNone/>
            <wp:docPr id="555850093"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0093" name="Picture 1" descr="A blue and black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789" cy="508000"/>
                    </a:xfrm>
                    <a:prstGeom prst="rect">
                      <a:avLst/>
                    </a:prstGeom>
                    <a:noFill/>
                    <a:ln>
                      <a:noFill/>
                    </a:ln>
                  </pic:spPr>
                </pic:pic>
              </a:graphicData>
            </a:graphic>
          </wp:anchor>
        </w:drawing>
      </w:r>
      <w:r w:rsidR="00000000">
        <w:rPr>
          <w:noProof/>
        </w:rPr>
        <w:pict w14:anchorId="527DDDCF">
          <v:shape id="Round Diagonal Corner of Rectangle 3" o:spid="_x0000_s2050" style="position:absolute;left:0;text-align:left;margin-left:-24.3pt;margin-top:-.25pt;width:494.15pt;height:70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75705,890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" adj="-11796480,,5400" path="m416519,l6275705,r,l6275705,8486181v,230037,-186482,416519,-416519,416519l,8902700r,l,416519c,186482,186482,,416519,xe" strokecolor="#007472" strokeweight="6pt">
            <v:stroke joinstyle="miter"/>
            <v:formulas/>
            <v:path arrowok="t" o:connecttype="custom" o:connectlocs="416519,0;6275705,0;6275705,0;6275705,8486181;5859186,8902700;0,8902700;0,8902700;0,416519;416519,0" o:connectangles="0,0,0,0,0,0,0,0,0" textboxrect="0,0,6275705,8902700"/>
            <v:textbox>
              <w:txbxContent>
                <w:p w14:paraId="1CAA0A49" w14:textId="77777777" w:rsidR="00701A9B" w:rsidRPr="00246FF8" w:rsidRDefault="00701A9B" w:rsidP="00701A9B">
                  <w:pPr>
                    <w:spacing w:line="276" w:lineRule="auto"/>
                    <w:rPr>
                      <w:rFonts w:ascii="Acumin Pro" w:hAnsi="Acumin Pro"/>
                      <w:color w:val="000000" w:themeColor="text1"/>
                      <w:sz w:val="22"/>
                      <w:szCs w:val="22"/>
                      <w:rtl/>
                      <w:lang w:val="mi-NZ" w:bidi="fa-IR"/>
                    </w:rPr>
                  </w:pPr>
                </w:p>
              </w:txbxContent>
            </v:textbox>
            <w10:wrap anchorx="margin"/>
          </v:shape>
        </w:pict>
      </w:r>
      <w:r w:rsidRPr="0001222B">
        <w:rPr>
          <w:rFonts w:asciiTheme="minorHAnsi" w:hAnsiTheme="minorHAnsi" w:cstheme="minorHAnsi"/>
          <w:color w:val="00908B"/>
          <w:sz w:val="44"/>
          <w:szCs w:val="44"/>
        </w:rPr>
        <w:br/>
      </w:r>
      <w:r w:rsidRPr="0001222B">
        <w:rPr>
          <w:rFonts w:asciiTheme="minorHAnsi" w:hAnsiTheme="minorHAnsi" w:cstheme="minorHAnsi"/>
          <w:b/>
          <w:bCs/>
          <w:color w:val="00908B"/>
          <w:sz w:val="44"/>
          <w:szCs w:val="44"/>
          <w:rtl/>
          <w:lang w:bidi="fa"/>
        </w:rPr>
        <w:t xml:space="preserve"> مداخلهٔ خارجی چگونه می‌تواند برای جوامع قومی رخ دهد؟</w:t>
      </w:r>
    </w:p>
    <w:p w14:paraId="06689AF2" w14:textId="77777777" w:rsidR="00246FF8" w:rsidRDefault="00C81D04" w:rsidP="007329D7">
      <w:pPr>
        <w:bidi/>
        <w:spacing w:line="276" w:lineRule="auto"/>
        <w:rPr>
          <w:rFonts w:asciiTheme="minorHAnsi" w:hAnsiTheme="minorHAnsi" w:cstheme="minorHAnsi"/>
          <w:rtl/>
          <w:lang w:bidi="fa"/>
        </w:rPr>
      </w:pPr>
      <w:r w:rsidRPr="0001222B">
        <w:rPr>
          <w:rFonts w:asciiTheme="minorHAnsi" w:hAnsiTheme="minorHAnsi" w:cstheme="minorHAnsi"/>
          <w:rtl/>
          <w:lang w:bidi="fa"/>
        </w:rPr>
        <w:t>در برخی موارد</w:t>
      </w:r>
      <w:r w:rsidR="008B4E83" w:rsidRPr="0001222B">
        <w:rPr>
          <w:rFonts w:asciiTheme="minorHAnsi" w:hAnsiTheme="minorHAnsi" w:cstheme="minorHAnsi" w:hint="cs"/>
          <w:rtl/>
          <w:lang w:bidi="fa"/>
        </w:rPr>
        <w:t>،</w:t>
      </w:r>
      <w:r w:rsidRPr="0001222B">
        <w:rPr>
          <w:rFonts w:asciiTheme="minorHAnsi" w:hAnsiTheme="minorHAnsi" w:cstheme="minorHAnsi"/>
          <w:rtl/>
          <w:lang w:bidi="fa"/>
        </w:rPr>
        <w:t xml:space="preserve"> مداخلهٔ خارجی که توسط جوامع قومی تجربه می‌شود به سختی قابل مشاهده است.</w:t>
      </w:r>
      <w:r w:rsidRPr="0001222B">
        <w:rPr>
          <w:rFonts w:asciiTheme="minorHAnsi" w:hAnsiTheme="minorHAnsi" w:cstheme="minorHAnsi"/>
          <w:b/>
          <w:bCs/>
          <w:rtl/>
          <w:lang w:bidi="fa"/>
        </w:rPr>
        <w:t xml:space="preserve"> </w:t>
      </w:r>
      <w:r w:rsidRPr="0001222B">
        <w:rPr>
          <w:rFonts w:asciiTheme="minorHAnsi" w:hAnsiTheme="minorHAnsi" w:cstheme="minorHAnsi"/>
          <w:rtl/>
          <w:lang w:bidi="fa"/>
        </w:rPr>
        <w:t>در اینجا چند نمونه از فعالیت‌های مداخلهٔ خارجی توسط یک کشور خارجی یا شخصی که برای آنها مداخلهٔ خارجی در نیوزیلند انجام می‌دهد آورده شده است:</w:t>
      </w:r>
    </w:p>
    <w:p w14:paraId="2F109890" w14:textId="31418444" w:rsidR="00C81D04" w:rsidRPr="0001222B" w:rsidRDefault="00246FF8" w:rsidP="00246FF8">
      <w:pPr>
        <w:bidi/>
        <w:spacing w:line="276" w:lineRule="auto"/>
        <w:rPr>
          <w:rFonts w:asciiTheme="minorHAnsi" w:hAnsiTheme="minorHAnsi" w:cstheme="minorHAnsi"/>
          <w:b/>
          <w:bCs/>
        </w:rPr>
      </w:pPr>
      <w:r w:rsidRPr="00246FF8">
        <w:rPr>
          <w:rFonts w:asciiTheme="minorHAnsi" w:hAnsiTheme="minorHAnsi" w:cstheme="minorHAnsi"/>
          <w:noProof/>
        </w:rPr>
        <mc:AlternateContent>
          <mc:Choice Requires="wps">
            <w:drawing>
              <wp:anchor distT="45720" distB="45720" distL="114300" distR="114300" simplePos="0" relativeHeight="251660292" behindDoc="0" locked="0" layoutInCell="1" allowOverlap="1" wp14:anchorId="003FBE19" wp14:editId="315E8C9C">
                <wp:simplePos x="0" y="0"/>
                <wp:positionH relativeFrom="column">
                  <wp:posOffset>3205744</wp:posOffset>
                </wp:positionH>
                <wp:positionV relativeFrom="paragraph">
                  <wp:posOffset>27808</wp:posOffset>
                </wp:positionV>
                <wp:extent cx="2360930" cy="3786996"/>
                <wp:effectExtent l="0" t="0" r="127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786996"/>
                        </a:xfrm>
                        <a:prstGeom prst="rect">
                          <a:avLst/>
                        </a:prstGeom>
                        <a:solidFill>
                          <a:srgbClr val="FFFFFF"/>
                        </a:solidFill>
                        <a:ln w="9525">
                          <a:noFill/>
                          <a:miter lim="800000"/>
                          <a:headEnd/>
                          <a:tailEnd/>
                        </a:ln>
                      </wps:spPr>
                      <wps:txbx>
                        <w:txbxContent>
                          <w:p w14:paraId="372D3990" w14:textId="77777777"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تلاش برای کنترل و ارعاب جوامع یا سازمان‌ها/گروه های اجتماعی</w:t>
                            </w:r>
                          </w:p>
                          <w:p w14:paraId="00FD8265" w14:textId="77777777"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امتناع از پردازش یا صدور اسناد رسمی برای آزار، ارعاب و کنترل جوامع و اقدامات آنها</w:t>
                            </w:r>
                          </w:p>
                          <w:p w14:paraId="462F1C0A" w14:textId="77777777"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 xml:space="preserve">ضبط یا تهدید به ضبط ویزا، پاسپورت یا سایر اسناد رسمی مردم </w:t>
                            </w:r>
                            <w:r w:rsidRPr="00246FF8">
                              <w:rPr>
                                <w:rFonts w:asciiTheme="minorHAnsi" w:hAnsiTheme="minorHAnsi" w:cstheme="minorHAnsi" w:hint="cs"/>
                                <w:rtl/>
                                <w:lang w:bidi="fa"/>
                              </w:rPr>
                              <w:t>نیوزیلند</w:t>
                            </w:r>
                            <w:r w:rsidRPr="00246FF8">
                              <w:rPr>
                                <w:rFonts w:asciiTheme="minorHAnsi" w:hAnsiTheme="minorHAnsi" w:cstheme="minorHAnsi"/>
                                <w:rtl/>
                                <w:lang w:bidi="fa"/>
                              </w:rPr>
                              <w:t xml:space="preserve"> برای آزار، ارعاب و کنترل جوامع و اقدامات آنها </w:t>
                            </w:r>
                          </w:p>
                          <w:p w14:paraId="28DB52A0" w14:textId="1AAC8FBF"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تهدید افراد در نیوزیلند یا خانواده‌های آنها که در خارج از کشور زندگی می‌کنند (از جمله تهدید و آزار و اذیت از طریق رسانه‌های اجتماعی)</w:t>
                            </w:r>
                          </w:p>
                          <w:p w14:paraId="4C3B8087" w14:textId="21BEA7C4"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وادار کردن مردم به بازگشت به کشور مبدا بر خلاف میل‌شان</w:t>
                            </w:r>
                          </w:p>
                          <w:p w14:paraId="321FE7D9" w14:textId="6AD98E19" w:rsidR="00246FF8" w:rsidRPr="00246FF8" w:rsidRDefault="00246FF8" w:rsidP="00246FF8">
                            <w:pPr>
                              <w:bidi/>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03FBE19" id="_x0000_t202" coordsize="21600,21600" o:spt="202" path="m,l,21600r21600,l21600,xe">
                <v:stroke joinstyle="miter"/>
                <v:path gradientshapeok="t" o:connecttype="rect"/>
              </v:shapetype>
              <v:shape id="Text Box 2" o:spid="_x0000_s1026" type="#_x0000_t202" style="position:absolute;left:0;text-align:left;margin-left:252.4pt;margin-top:2.2pt;width:185.9pt;height:298.2pt;z-index:2516602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" stroked="f">
                <v:textbox>
                  <w:txbxContent>
                    <w:p w14:paraId="372D3990" w14:textId="77777777"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تلاش برای کنترل و ارعاب جوامع یا سازمان‌ها/گروه های اجتماعی</w:t>
                      </w:r>
                    </w:p>
                    <w:p w14:paraId="00FD8265" w14:textId="77777777"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امتناع از پردازش یا صدور اسناد رسمی برای آزار، ارعاب و کنترل جوامع و اقدامات آنها</w:t>
                      </w:r>
                    </w:p>
                    <w:p w14:paraId="462F1C0A" w14:textId="77777777"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 xml:space="preserve">ضبط یا تهدید به ضبط ویزا، پاسپورت یا سایر اسناد رسمی مردم </w:t>
                      </w:r>
                      <w:r w:rsidRPr="00246FF8">
                        <w:rPr>
                          <w:rFonts w:asciiTheme="minorHAnsi" w:hAnsiTheme="minorHAnsi" w:cstheme="minorHAnsi" w:hint="cs"/>
                          <w:rtl/>
                          <w:lang w:bidi="fa"/>
                        </w:rPr>
                        <w:t>نیوزیلند</w:t>
                      </w:r>
                      <w:r w:rsidRPr="00246FF8">
                        <w:rPr>
                          <w:rFonts w:asciiTheme="minorHAnsi" w:hAnsiTheme="minorHAnsi" w:cstheme="minorHAnsi"/>
                          <w:rtl/>
                          <w:lang w:bidi="fa"/>
                        </w:rPr>
                        <w:t xml:space="preserve"> برای آزار، ارعاب و کنترل جوامع و اقدامات آنها </w:t>
                      </w:r>
                    </w:p>
                    <w:p w14:paraId="28DB52A0" w14:textId="1AAC8FBF"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تهدید افراد در نیوزیلند یا خانواده‌های آنها که در خارج از کشور زندگی می‌کنند (از جمله تهدید و آزار و اذیت از طریق رسانه‌های اجتماعی)</w:t>
                      </w:r>
                    </w:p>
                    <w:p w14:paraId="4C3B8087" w14:textId="21BEA7C4"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وادار کردن مردم به بازگشت به کشور مبدا بر خلاف میل‌شان</w:t>
                      </w:r>
                    </w:p>
                    <w:p w14:paraId="321FE7D9" w14:textId="6AD98E19" w:rsidR="00246FF8" w:rsidRPr="00246FF8" w:rsidRDefault="00246FF8" w:rsidP="00246FF8">
                      <w:pPr>
                        <w:bidi/>
                      </w:pPr>
                    </w:p>
                  </w:txbxContent>
                </v:textbox>
              </v:shape>
            </w:pict>
          </mc:Fallback>
        </mc:AlternateContent>
      </w:r>
      <w:r w:rsidRPr="00246FF8">
        <w:rPr>
          <w:rFonts w:asciiTheme="minorHAnsi" w:hAnsiTheme="minorHAnsi" w:cstheme="minorHAnsi"/>
          <w:noProof/>
        </w:rPr>
        <mc:AlternateContent>
          <mc:Choice Requires="wps">
            <w:drawing>
              <wp:anchor distT="45720" distB="45720" distL="114300" distR="114300" simplePos="0" relativeHeight="251662340" behindDoc="0" locked="0" layoutInCell="1" allowOverlap="1" wp14:anchorId="5312EECB" wp14:editId="12AABE5D">
                <wp:simplePos x="0" y="0"/>
                <wp:positionH relativeFrom="column">
                  <wp:posOffset>471170</wp:posOffset>
                </wp:positionH>
                <wp:positionV relativeFrom="paragraph">
                  <wp:posOffset>27808</wp:posOffset>
                </wp:positionV>
                <wp:extent cx="2360930" cy="4028536"/>
                <wp:effectExtent l="0" t="0" r="1270" b="0"/>
                <wp:wrapNone/>
                <wp:docPr id="1377183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28536"/>
                        </a:xfrm>
                        <a:prstGeom prst="rect">
                          <a:avLst/>
                        </a:prstGeom>
                        <a:solidFill>
                          <a:srgbClr val="FFFFFF"/>
                        </a:solidFill>
                        <a:ln w="9525">
                          <a:noFill/>
                          <a:miter lim="800000"/>
                          <a:headEnd/>
                          <a:tailEnd/>
                        </a:ln>
                      </wps:spPr>
                      <wps:txbx>
                        <w:txbxContent>
                          <w:p w14:paraId="5D8FA332" w14:textId="77777777"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تجسس و پایش غیرمجاز جامعه توسط یک کشور خارجی برای تهدید یا ارعاب مردم</w:t>
                            </w:r>
                          </w:p>
                          <w:p w14:paraId="6A7496A5" w14:textId="28DD7336"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تلاش برای جلوگیری از به اشتراک گذاشتن علنی دیدگاه‌ها یا نظرات که با دیدگاه های دولت خارجی متفاوت است توسط برخی گروه‌ها یا جوامع خاص با استفاده از تهدید یا ارعاب</w:t>
                            </w:r>
                          </w:p>
                          <w:p w14:paraId="15C41DD9" w14:textId="5299B5FC"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 xml:space="preserve">تلاش برای جلوگیری از وقوع </w:t>
                            </w:r>
                            <w:r w:rsidRPr="00246FF8">
                              <w:rPr>
                                <w:rFonts w:asciiTheme="minorHAnsi" w:hAnsiTheme="minorHAnsi" w:cstheme="minorHAnsi" w:hint="cs"/>
                                <w:rtl/>
                                <w:lang w:bidi="fa"/>
                              </w:rPr>
                              <w:t>مراسم</w:t>
                            </w:r>
                            <w:r w:rsidRPr="00246FF8">
                              <w:rPr>
                                <w:rFonts w:asciiTheme="minorHAnsi" w:hAnsiTheme="minorHAnsi" w:cstheme="minorHAnsi"/>
                                <w:rtl/>
                                <w:lang w:bidi="fa"/>
                              </w:rPr>
                              <w:t xml:space="preserve"> در نیوزیلند برای جلوگیری از ابراز عقاید یا نظرات مردمی که یک کشور خارجی با آن مخالف است</w:t>
                            </w:r>
                          </w:p>
                          <w:p w14:paraId="1FB9C282" w14:textId="77777777"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انتقال تهدیدهای یک کشور خارجی به جامعهٔ نیوزیلند</w:t>
                            </w:r>
                          </w:p>
                          <w:p w14:paraId="3467C34E" w14:textId="77777777" w:rsidR="00246FF8" w:rsidRPr="00246FF8" w:rsidRDefault="00246FF8" w:rsidP="00246FF8">
                            <w:pPr>
                              <w:pStyle w:val="ListParagraph"/>
                              <w:numPr>
                                <w:ilvl w:val="0"/>
                                <w:numId w:val="25"/>
                              </w:numPr>
                              <w:tabs>
                                <w:tab w:val="num" w:pos="720"/>
                              </w:tabs>
                              <w:bidi/>
                              <w:spacing w:after="240"/>
                              <w:ind w:left="714" w:hanging="357"/>
                              <w:rPr>
                                <w:rFonts w:asciiTheme="minorHAnsi" w:hAnsiTheme="minorHAnsi" w:cstheme="minorHAnsi"/>
                              </w:rPr>
                            </w:pPr>
                            <w:r w:rsidRPr="00246FF8">
                              <w:rPr>
                                <w:rFonts w:asciiTheme="minorHAnsi" w:hAnsiTheme="minorHAnsi" w:cstheme="minorHAnsi"/>
                                <w:rtl/>
                                <w:lang w:bidi="fa"/>
                              </w:rPr>
                              <w:t>تلاش برای تغییر نحوهٔ عملکرد انتخابات و سایر فرآیندهای دموکراتیک</w:t>
                            </w:r>
                          </w:p>
                          <w:p w14:paraId="6860BBC1" w14:textId="77777777" w:rsidR="00246FF8" w:rsidRPr="00246FF8" w:rsidRDefault="00246FF8" w:rsidP="00246FF8">
                            <w:pPr>
                              <w:bidi/>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12EECB" id="_x0000_s1027" type="#_x0000_t202" style="position:absolute;left:0;text-align:left;margin-left:37.1pt;margin-top:2.2pt;width:185.9pt;height:317.2pt;z-index:2516623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" stroked="f">
                <v:textbox>
                  <w:txbxContent>
                    <w:p w14:paraId="5D8FA332" w14:textId="77777777"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تجسس و پایش غیرمجاز جامعه توسط یک کشور خارجی برای تهدید یا ارعاب مردم</w:t>
                      </w:r>
                    </w:p>
                    <w:p w14:paraId="6A7496A5" w14:textId="28DD7336"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تلاش برای جلوگیری از به اشتراک گذاشتن علنی دیدگاه‌ها یا نظرات که با دیدگاه های دولت خارجی متفاوت است توسط برخی گروه‌ها یا جوامع خاص با استفاده از تهدید یا ارعاب</w:t>
                      </w:r>
                    </w:p>
                    <w:p w14:paraId="15C41DD9" w14:textId="5299B5FC"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 xml:space="preserve">تلاش برای جلوگیری از وقوع </w:t>
                      </w:r>
                      <w:r w:rsidRPr="00246FF8">
                        <w:rPr>
                          <w:rFonts w:asciiTheme="minorHAnsi" w:hAnsiTheme="minorHAnsi" w:cstheme="minorHAnsi" w:hint="cs"/>
                          <w:rtl/>
                          <w:lang w:bidi="fa"/>
                        </w:rPr>
                        <w:t>مراسم</w:t>
                      </w:r>
                      <w:r w:rsidRPr="00246FF8">
                        <w:rPr>
                          <w:rFonts w:asciiTheme="minorHAnsi" w:hAnsiTheme="minorHAnsi" w:cstheme="minorHAnsi"/>
                          <w:rtl/>
                          <w:lang w:bidi="fa"/>
                        </w:rPr>
                        <w:t xml:space="preserve"> در نیوزیلند برای جلوگیری از ابراز عقاید یا نظرات مردمی که یک کشور خارجی با آن مخالف است</w:t>
                      </w:r>
                    </w:p>
                    <w:p w14:paraId="1FB9C282" w14:textId="77777777" w:rsidR="00246FF8" w:rsidRPr="00246FF8" w:rsidRDefault="00246FF8" w:rsidP="00246FF8">
                      <w:pPr>
                        <w:pStyle w:val="ListParagraph"/>
                        <w:numPr>
                          <w:ilvl w:val="0"/>
                          <w:numId w:val="25"/>
                        </w:numPr>
                        <w:tabs>
                          <w:tab w:val="num" w:pos="720"/>
                        </w:tabs>
                        <w:bidi/>
                        <w:spacing w:after="120"/>
                        <w:ind w:left="714" w:hanging="357"/>
                        <w:rPr>
                          <w:rFonts w:asciiTheme="minorHAnsi" w:hAnsiTheme="minorHAnsi" w:cstheme="minorHAnsi"/>
                        </w:rPr>
                      </w:pPr>
                      <w:r w:rsidRPr="00246FF8">
                        <w:rPr>
                          <w:rFonts w:asciiTheme="minorHAnsi" w:hAnsiTheme="minorHAnsi" w:cstheme="minorHAnsi"/>
                          <w:rtl/>
                          <w:lang w:bidi="fa"/>
                        </w:rPr>
                        <w:t>انتقال تهدیدهای یک کشور خارجی به جامعهٔ نیوزیلند</w:t>
                      </w:r>
                    </w:p>
                    <w:p w14:paraId="3467C34E" w14:textId="77777777" w:rsidR="00246FF8" w:rsidRPr="00246FF8" w:rsidRDefault="00246FF8" w:rsidP="00246FF8">
                      <w:pPr>
                        <w:pStyle w:val="ListParagraph"/>
                        <w:numPr>
                          <w:ilvl w:val="0"/>
                          <w:numId w:val="25"/>
                        </w:numPr>
                        <w:tabs>
                          <w:tab w:val="num" w:pos="720"/>
                        </w:tabs>
                        <w:bidi/>
                        <w:spacing w:after="240"/>
                        <w:ind w:left="714" w:hanging="357"/>
                        <w:rPr>
                          <w:rFonts w:asciiTheme="minorHAnsi" w:hAnsiTheme="minorHAnsi" w:cstheme="minorHAnsi"/>
                        </w:rPr>
                      </w:pPr>
                      <w:r w:rsidRPr="00246FF8">
                        <w:rPr>
                          <w:rFonts w:asciiTheme="minorHAnsi" w:hAnsiTheme="minorHAnsi" w:cstheme="minorHAnsi"/>
                          <w:rtl/>
                          <w:lang w:bidi="fa"/>
                        </w:rPr>
                        <w:t>تلاش برای تغییر نحوهٔ عملکرد انتخابات و سایر فرآیندهای دموکراتیک</w:t>
                      </w:r>
                    </w:p>
                    <w:p w14:paraId="6860BBC1" w14:textId="77777777" w:rsidR="00246FF8" w:rsidRPr="00246FF8" w:rsidRDefault="00246FF8" w:rsidP="00246FF8">
                      <w:pPr>
                        <w:bidi/>
                      </w:pPr>
                    </w:p>
                  </w:txbxContent>
                </v:textbox>
              </v:shape>
            </w:pict>
          </mc:Fallback>
        </mc:AlternateContent>
      </w:r>
      <w:r w:rsidR="00C81D04" w:rsidRPr="0001222B">
        <w:rPr>
          <w:rFonts w:asciiTheme="minorHAnsi" w:hAnsiTheme="minorHAnsi" w:cstheme="minorHAnsi"/>
        </w:rPr>
        <w:br/>
      </w:r>
    </w:p>
    <w:p w14:paraId="2AB9A015" w14:textId="77777777" w:rsidR="00BC7D0B" w:rsidRPr="00246FF8" w:rsidRDefault="00BC7D0B" w:rsidP="00246FF8">
      <w:pPr>
        <w:rPr>
          <w:rFonts w:asciiTheme="minorHAnsi" w:hAnsiTheme="minorHAnsi" w:cstheme="minorHAnsi"/>
        </w:rPr>
        <w:sectPr w:rsidR="00BC7D0B" w:rsidRPr="00246FF8" w:rsidSect="00EE0B9A">
          <w:headerReference w:type="default" r:id="rId10"/>
          <w:footerReference w:type="default" r:id="rId11"/>
          <w:headerReference w:type="first" r:id="rId12"/>
          <w:footerReference w:type="first" r:id="rId13"/>
          <w:pgSz w:w="11907" w:h="16840" w:code="9"/>
          <w:pgMar w:top="1418" w:right="1418" w:bottom="992" w:left="1418" w:header="425" w:footer="635" w:gutter="0"/>
          <w:cols w:space="708"/>
          <w:titlePg/>
          <w:docGrid w:linePitch="360"/>
        </w:sectPr>
      </w:pPr>
    </w:p>
    <w:p w14:paraId="2E663FD7" w14:textId="7DD982D8" w:rsidR="003108E7" w:rsidRPr="0001222B" w:rsidRDefault="00C81D04" w:rsidP="00246FF8">
      <w:pPr>
        <w:pStyle w:val="ListParagraph"/>
        <w:numPr>
          <w:ilvl w:val="0"/>
          <w:numId w:val="0"/>
        </w:numPr>
        <w:bidi/>
        <w:spacing w:after="240"/>
        <w:ind w:left="720"/>
        <w:rPr>
          <w:rFonts w:asciiTheme="minorHAnsi" w:hAnsiTheme="minorHAnsi" w:cstheme="minorHAnsi"/>
        </w:rPr>
      </w:pPr>
      <w:r w:rsidRPr="0001222B">
        <w:rPr>
          <w:rFonts w:asciiTheme="minorHAnsi" w:hAnsiTheme="minorHAnsi" w:cstheme="minorHAnsi"/>
        </w:rPr>
        <w:br/>
      </w:r>
    </w:p>
    <w:p w14:paraId="7E6ED198" w14:textId="3738F37C" w:rsidR="00E34170" w:rsidRPr="00246FF8" w:rsidRDefault="0001222B" w:rsidP="00246FF8">
      <w:pPr>
        <w:bidi/>
        <w:spacing w:after="120"/>
        <w:ind w:left="360"/>
        <w:rPr>
          <w:rFonts w:asciiTheme="minorHAnsi" w:hAnsiTheme="minorHAnsi" w:cstheme="minorHAnsi"/>
          <w:sz w:val="22"/>
          <w:szCs w:val="22"/>
        </w:rPr>
      </w:pPr>
      <w:r w:rsidRPr="0001222B">
        <w:rPr>
          <w:noProof/>
        </w:rPr>
        <w:drawing>
          <wp:anchor distT="0" distB="0" distL="114300" distR="114300" simplePos="0" relativeHeight="251658242" behindDoc="1" locked="0" layoutInCell="1" allowOverlap="1" wp14:anchorId="5DC7FC76" wp14:editId="214AD779">
            <wp:simplePos x="0" y="0"/>
            <wp:positionH relativeFrom="page">
              <wp:align>right</wp:align>
            </wp:positionH>
            <wp:positionV relativeFrom="paragraph">
              <wp:posOffset>1743303</wp:posOffset>
            </wp:positionV>
            <wp:extent cx="7755255" cy="5115168"/>
            <wp:effectExtent l="0" t="0" r="0" b="0"/>
            <wp:wrapNone/>
            <wp:docPr id="771386204"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6204" name="Picture 1" descr="A group of people standing togeth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55255" cy="5115168"/>
                    </a:xfrm>
                    <a:prstGeom prst="rect">
                      <a:avLst/>
                    </a:prstGeom>
                    <a:noFill/>
                    <a:ln>
                      <a:noFill/>
                    </a:ln>
                  </pic:spPr>
                </pic:pic>
              </a:graphicData>
            </a:graphic>
          </wp:anchor>
        </w:drawing>
      </w:r>
      <w:r w:rsidR="003108E7" w:rsidRPr="00246FF8">
        <w:rPr>
          <w:rFonts w:asciiTheme="minorHAnsi" w:hAnsiTheme="minorHAnsi" w:cstheme="minorHAnsi"/>
        </w:rPr>
        <w:br w:type="column"/>
      </w:r>
    </w:p>
    <w:sectPr w:rsidR="00E34170" w:rsidRPr="00246FF8" w:rsidSect="00BC7D0B">
      <w:type w:val="continuous"/>
      <w:pgSz w:w="11907" w:h="16840" w:code="9"/>
      <w:pgMar w:top="1418" w:right="1418" w:bottom="992" w:left="1418" w:header="425" w:footer="63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14E38" w14:textId="77777777" w:rsidR="00656AEC" w:rsidRDefault="00656AEC">
      <w:pPr>
        <w:bidi/>
      </w:pPr>
      <w:r>
        <w:separator/>
      </w:r>
    </w:p>
    <w:p w14:paraId="3C129B00" w14:textId="77777777" w:rsidR="00656AEC" w:rsidRDefault="00656AEC"/>
    <w:p w14:paraId="30D134FB" w14:textId="77777777" w:rsidR="00656AEC" w:rsidRDefault="00656AEC"/>
  </w:endnote>
  <w:endnote w:type="continuationSeparator" w:id="0">
    <w:p w14:paraId="092C5AF9" w14:textId="77777777" w:rsidR="00656AEC" w:rsidRDefault="00656AEC">
      <w:pPr>
        <w:bidi/>
      </w:pPr>
      <w:r>
        <w:continuationSeparator/>
      </w:r>
    </w:p>
    <w:p w14:paraId="05AAC0A7" w14:textId="77777777" w:rsidR="00656AEC" w:rsidRDefault="00656AEC"/>
    <w:p w14:paraId="02AD7102" w14:textId="77777777" w:rsidR="00656AEC" w:rsidRDefault="00656AEC"/>
  </w:endnote>
  <w:endnote w:type="continuationNotice" w:id="1">
    <w:p w14:paraId="50434E44" w14:textId="77777777" w:rsidR="00656AEC" w:rsidRDefault="00656AE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0000000000000000000"/>
    <w:charset w:val="4D"/>
    <w:family w:val="swiss"/>
    <w:notTrueType/>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E1B9D" w14:textId="32E8907E" w:rsidR="008504D0" w:rsidRPr="0011154D" w:rsidRDefault="008504D0" w:rsidP="00E6621C">
    <w:pPr>
      <w:bidi/>
      <w:rPr>
        <w:rFonts w:ascii="Acumin Pro" w:hAnsi="Acumin Pro"/>
        <w:b/>
        <w:bCs/>
        <w:color w:val="000000" w:themeColor="text1"/>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BBF62" w14:textId="77777777" w:rsidR="00810F27" w:rsidRPr="00810F27" w:rsidRDefault="00810F27" w:rsidP="00810F27">
    <w:pPr>
      <w:bidi/>
      <w:rPr>
        <w:rFonts w:ascii="Acumin Pro" w:hAnsi="Acumin Pro"/>
        <w:b/>
        <w:bCs/>
        <w:color w:val="000000" w:themeColor="text1"/>
        <w:sz w:val="18"/>
        <w:szCs w:val="18"/>
      </w:rPr>
    </w:pPr>
    <w:r>
      <w:rPr>
        <w:rFonts w:ascii="Acumin Pro" w:hAnsi="Acumin Pro"/>
        <w:sz w:val="18"/>
        <w:szCs w:val="18"/>
        <w:rtl/>
        <w:lang w:bidi="fa"/>
      </w:rPr>
      <w:t xml:space="preserve">*این محتوا از گزارش 2024 </w:t>
    </w:r>
    <w:r>
      <w:rPr>
        <w:rFonts w:ascii="Acumin Pro" w:hAnsi="Acumin Pro"/>
        <w:sz w:val="18"/>
        <w:szCs w:val="18"/>
      </w:rPr>
      <w:t>NZSIS</w:t>
    </w:r>
    <w:r>
      <w:rPr>
        <w:rFonts w:ascii="Acumin Pro" w:hAnsi="Acumin Pro"/>
        <w:sz w:val="18"/>
        <w:szCs w:val="18"/>
        <w:rtl/>
        <w:lang w:bidi="fa"/>
      </w:rPr>
      <w:t xml:space="preserve"> اقتباس شده است:</w:t>
    </w:r>
    <w:hyperlink r:id="rId1" w:history="1">
      <w:r>
        <w:rPr>
          <w:rStyle w:val="Hyperlink"/>
          <w:rFonts w:ascii="Acumin Pro" w:hAnsi="Acumin Pro"/>
          <w:sz w:val="18"/>
          <w:szCs w:val="18"/>
          <w:u w:val="none"/>
          <w:rtl/>
          <w:lang w:bidi="fa"/>
        </w:rPr>
        <w:t xml:space="preserve"> </w:t>
      </w:r>
      <w:r>
        <w:rPr>
          <w:rStyle w:val="Hyperlink"/>
          <w:rFonts w:ascii="Acumin Pro" w:hAnsi="Acumin Pro"/>
          <w:b/>
          <w:bCs/>
          <w:sz w:val="18"/>
          <w:szCs w:val="18"/>
          <w:rtl/>
          <w:lang w:bidi="fa"/>
        </w:rPr>
        <w:t>محیط تهدید امنیتی نیوزیلند</w:t>
      </w:r>
    </w:hyperlink>
    <w:r>
      <w:rPr>
        <w:rFonts w:ascii="Acumin Pro" w:hAnsi="Acumin Pro"/>
        <w:sz w:val="18"/>
        <w:szCs w:val="18"/>
        <w:rtl/>
        <w:lang w:bidi="f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38A9C" w14:textId="77777777" w:rsidR="00656AEC" w:rsidRDefault="00656AEC" w:rsidP="00FB1990">
      <w:pPr>
        <w:pStyle w:val="Spacer"/>
      </w:pPr>
      <w:r>
        <w:separator/>
      </w:r>
    </w:p>
    <w:p w14:paraId="5E095551" w14:textId="77777777" w:rsidR="00656AEC" w:rsidRDefault="00656AEC" w:rsidP="00FB1990">
      <w:pPr>
        <w:pStyle w:val="Spacer"/>
      </w:pPr>
    </w:p>
  </w:footnote>
  <w:footnote w:type="continuationSeparator" w:id="0">
    <w:p w14:paraId="4ED0313A" w14:textId="77777777" w:rsidR="00656AEC" w:rsidRDefault="00656AEC">
      <w:pPr>
        <w:bidi/>
      </w:pPr>
      <w:r>
        <w:continuationSeparator/>
      </w:r>
    </w:p>
    <w:p w14:paraId="23FD4EB2" w14:textId="77777777" w:rsidR="00656AEC" w:rsidRDefault="00656AEC"/>
    <w:p w14:paraId="47C0C739" w14:textId="77777777" w:rsidR="00656AEC" w:rsidRDefault="00656AEC"/>
  </w:footnote>
  <w:footnote w:type="continuationNotice" w:id="1">
    <w:p w14:paraId="422E7236" w14:textId="77777777" w:rsidR="00656AEC" w:rsidRDefault="00656AE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F28B4" w14:textId="77777777" w:rsidR="004F64EB" w:rsidRPr="004F64EB" w:rsidRDefault="004F64EB" w:rsidP="004F64EB">
    <w:pPr>
      <w:pStyle w:val="Header"/>
      <w:bidi/>
      <w:jc w:val="center"/>
      <w:rPr>
        <w:rFonts w:ascii="Acumin Pro" w:hAnsi="Acumin Pro"/>
        <w:sz w:val="20"/>
        <w:szCs w:val="20"/>
      </w:rPr>
    </w:pPr>
    <w:r>
      <w:rPr>
        <w:rFonts w:ascii="Acumin Pro" w:hAnsi="Acumin Pro"/>
        <w:sz w:val="20"/>
        <w:szCs w:val="20"/>
        <w:rtl/>
        <w:lang w:bidi="fa"/>
      </w:rPr>
      <w:t xml:space="preserve"> دخالت خارجی به حقوق و آزادی های مردم در نیوزیلند آسیب می رساند.</w:t>
    </w:r>
    <w:sdt>
      <w:sdtPr>
        <w:rPr>
          <w:rFonts w:ascii="Acumin Pro" w:hAnsi="Acumin Pro"/>
          <w:sz w:val="20"/>
          <w:szCs w:val="20"/>
          <w:rtl/>
        </w:rPr>
        <w:id w:val="423689384"/>
        <w:docPartObj>
          <w:docPartGallery w:val="Page Numbers (Top of Page)"/>
          <w:docPartUnique/>
        </w:docPartObj>
      </w:sdtPr>
      <w:sdtEndPr>
        <w:rPr>
          <w:noProof/>
        </w:rPr>
      </w:sdtEndPr>
      <w:sdtContent>
        <w:r>
          <w:rPr>
            <w:rFonts w:ascii="Acumin Pro" w:hAnsi="Acumin Pro"/>
            <w:sz w:val="20"/>
            <w:szCs w:val="20"/>
          </w:rPr>
          <w:br/>
        </w:r>
        <w:r>
          <w:rPr>
            <w:rFonts w:ascii="Acumin Pro" w:hAnsi="Acumin Pro"/>
            <w:sz w:val="20"/>
            <w:szCs w:val="20"/>
            <w:rtl/>
            <w:lang w:bidi="fa"/>
          </w:rPr>
          <w:t xml:space="preserve"> </w:t>
        </w:r>
        <w:r>
          <w:rPr>
            <w:rFonts w:ascii="Acumin Pro" w:hAnsi="Acumin Pro"/>
            <w:sz w:val="20"/>
            <w:szCs w:val="20"/>
            <w:lang w:bidi="fa"/>
          </w:rPr>
          <w:fldChar w:fldCharType="begin"/>
        </w:r>
        <w:r>
          <w:rPr>
            <w:rFonts w:ascii="Acumin Pro" w:hAnsi="Acumin Pro"/>
            <w:sz w:val="20"/>
            <w:szCs w:val="20"/>
            <w:rtl/>
            <w:lang w:bidi="fa"/>
          </w:rPr>
          <w:instrText xml:space="preserve"> PAGE   \* MERGEFORMAT </w:instrText>
        </w:r>
        <w:r>
          <w:rPr>
            <w:rFonts w:ascii="Acumin Pro" w:hAnsi="Acumin Pro"/>
            <w:sz w:val="20"/>
            <w:szCs w:val="20"/>
            <w:lang w:bidi="fa"/>
          </w:rPr>
          <w:fldChar w:fldCharType="separate"/>
        </w:r>
        <w:r>
          <w:rPr>
            <w:rFonts w:ascii="Acumin Pro" w:hAnsi="Acumin Pro"/>
            <w:noProof/>
            <w:sz w:val="20"/>
            <w:szCs w:val="20"/>
            <w:rtl/>
            <w:lang w:bidi="fa"/>
          </w:rPr>
          <w:t>۲</w:t>
        </w:r>
        <w:r>
          <w:rPr>
            <w:rFonts w:ascii="Acumin Pro" w:hAnsi="Acumin Pro"/>
            <w:noProof/>
            <w:sz w:val="20"/>
            <w:szCs w:val="20"/>
          </w:rPr>
          <w:fldChar w:fldCharType="end"/>
        </w:r>
      </w:sdtContent>
    </w:sdt>
  </w:p>
  <w:p w14:paraId="79493F94" w14:textId="77777777" w:rsidR="00677F8A" w:rsidRPr="004F64EB" w:rsidRDefault="00677F8A" w:rsidP="003423F6">
    <w:pPr>
      <w:pStyle w:val="Header"/>
      <w:jc w:val="center"/>
      <w:rPr>
        <w:rFonts w:ascii="Acumin Pro" w:hAnsi="Acumin Pro"/>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C819A" w14:textId="77777777" w:rsidR="004F64EB" w:rsidRPr="004F64EB" w:rsidRDefault="00000000" w:rsidP="004F64EB">
    <w:pPr>
      <w:pStyle w:val="Header"/>
      <w:bidi/>
      <w:jc w:val="center"/>
    </w:pPr>
    <w:sdt>
      <w:sdtPr>
        <w:rPr>
          <w:rFonts w:ascii="Acumin Pro" w:hAnsi="Acumin Pro"/>
          <w:sz w:val="20"/>
          <w:szCs w:val="20"/>
          <w:rtl/>
        </w:rPr>
        <w:id w:val="-2144036067"/>
        <w:docPartObj>
          <w:docPartGallery w:val="Page Numbers (Top of Page)"/>
          <w:docPartUnique/>
        </w:docPartObj>
      </w:sdtPr>
      <w:sdtEndPr>
        <w:rPr>
          <w:noProof/>
        </w:rPr>
      </w:sdtEndPr>
      <w:sdtContent>
        <w:r w:rsidR="0051256D">
          <w:rPr>
            <w:rFonts w:ascii="Acumin Pro" w:hAnsi="Acumin Pro"/>
            <w:sz w:val="20"/>
            <w:szCs w:val="20"/>
          </w:rPr>
          <w:br/>
        </w:r>
        <w:r w:rsidR="0051256D">
          <w:rPr>
            <w:rFonts w:ascii="Acumin Pro" w:hAnsi="Acumin Pro"/>
            <w:sz w:val="20"/>
            <w:szCs w:val="20"/>
            <w:rtl/>
            <w:lang w:bidi="fa"/>
          </w:rPr>
          <w:t xml:space="preserve"> </w:t>
        </w:r>
        <w:r w:rsidR="0051256D">
          <w:rPr>
            <w:rFonts w:ascii="Acumin Pro" w:hAnsi="Acumin Pro"/>
            <w:sz w:val="20"/>
            <w:szCs w:val="20"/>
            <w:lang w:bidi="fa"/>
          </w:rPr>
          <w:fldChar w:fldCharType="begin"/>
        </w:r>
        <w:r w:rsidR="0051256D">
          <w:rPr>
            <w:rFonts w:ascii="Acumin Pro" w:hAnsi="Acumin Pro"/>
            <w:sz w:val="20"/>
            <w:szCs w:val="20"/>
            <w:rtl/>
            <w:lang w:bidi="fa"/>
          </w:rPr>
          <w:instrText xml:space="preserve"> PAGE   \* MERGEFORMAT </w:instrText>
        </w:r>
        <w:r w:rsidR="0051256D">
          <w:rPr>
            <w:rFonts w:ascii="Acumin Pro" w:hAnsi="Acumin Pro"/>
            <w:sz w:val="20"/>
            <w:szCs w:val="20"/>
            <w:lang w:bidi="fa"/>
          </w:rPr>
          <w:fldChar w:fldCharType="separate"/>
        </w:r>
        <w:r w:rsidR="0051256D">
          <w:rPr>
            <w:rFonts w:ascii="Acumin Pro" w:hAnsi="Acumin Pro"/>
            <w:sz w:val="20"/>
            <w:szCs w:val="20"/>
            <w:rtl/>
            <w:lang w:bidi="fa"/>
          </w:rPr>
          <w:t>۲</w:t>
        </w:r>
        <w:r w:rsidR="0051256D">
          <w:rPr>
            <w:rFonts w:ascii="Acumin Pro" w:hAnsi="Acumin Pro"/>
            <w:noProof/>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15:restartNumberingAfterBreak="0">
    <w:nsid w:val="08915A16"/>
    <w:multiLevelType w:val="multilevel"/>
    <w:tmpl w:val="E83A8BA2"/>
    <w:lvl w:ilvl="0">
      <w:start w:val="1"/>
      <w:numFmt w:val="decimal"/>
      <w:lvlText w:val="%1."/>
      <w:lvlJc w:val="left"/>
      <w:pPr>
        <w:ind w:left="924" w:hanging="357"/>
      </w:pPr>
      <w:rPr>
        <w:rFonts w:hint="default"/>
      </w:rPr>
    </w:lvl>
    <w:lvl w:ilvl="1">
      <w:start w:val="1"/>
      <w:numFmt w:val="lowerLetter"/>
      <w:lvlText w:val="(%2)"/>
      <w:lvlJc w:val="left"/>
      <w:pPr>
        <w:ind w:left="1281" w:hanging="357"/>
      </w:pPr>
      <w:rPr>
        <w:rFonts w:hint="default"/>
      </w:rPr>
    </w:lvl>
    <w:lvl w:ilvl="2">
      <w:start w:val="1"/>
      <w:numFmt w:val="lowerRoman"/>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9"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1" w15:restartNumberingAfterBreak="0">
    <w:nsid w:val="1F750BD7"/>
    <w:multiLevelType w:val="hybridMultilevel"/>
    <w:tmpl w:val="BE1EF45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2E"/>
    <w:multiLevelType w:val="multilevel"/>
    <w:tmpl w:val="C0D0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E4736"/>
    <w:multiLevelType w:val="hybridMultilevel"/>
    <w:tmpl w:val="763C3870"/>
    <w:lvl w:ilvl="0" w:tplc="B1102BD2">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2116730"/>
    <w:multiLevelType w:val="multilevel"/>
    <w:tmpl w:val="B5C4B04A"/>
    <w:lvl w:ilvl="0">
      <w:start w:val="1"/>
      <w:numFmt w:val="bullet"/>
      <w:lvlText w:val=""/>
      <w:lvlJc w:val="left"/>
      <w:pPr>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8F5832"/>
    <w:multiLevelType w:val="multilevel"/>
    <w:tmpl w:val="30B88CC8"/>
    <w:lvl w:ilvl="0">
      <w:start w:val="1"/>
      <w:numFmt w:val="upperLetter"/>
      <w:pStyle w:val="Headingappendix"/>
      <w:suff w:val="space"/>
      <w:lvlText w:val="پیوست%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C7A5AA8"/>
    <w:multiLevelType w:val="multilevel"/>
    <w:tmpl w:val="04090023"/>
    <w:styleLink w:val="ArticleSection"/>
    <w:lvl w:ilvl="0">
      <w:start w:val="1"/>
      <w:numFmt w:val="upperRoman"/>
      <w:lvlText w:val="ماده%1."/>
      <w:lvlJc w:val="left"/>
      <w:pPr>
        <w:tabs>
          <w:tab w:val="num" w:pos="1440"/>
        </w:tabs>
        <w:ind w:left="0" w:firstLine="0"/>
      </w:pPr>
    </w:lvl>
    <w:lvl w:ilvl="1">
      <w:start w:val="1"/>
      <w:numFmt w:val="decimalZero"/>
      <w:isLgl/>
      <w:lvlText w:val="بخش%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D28304B"/>
    <w:multiLevelType w:val="multilevel"/>
    <w:tmpl w:val="7C30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BC42F7"/>
    <w:multiLevelType w:val="multilevel"/>
    <w:tmpl w:val="D5BADE14"/>
    <w:lvl w:ilvl="0">
      <w:start w:val="1"/>
      <w:numFmt w:val="bullet"/>
      <w:lvlText w:val=""/>
      <w:lvlJc w:val="left"/>
      <w:pPr>
        <w:ind w:left="720" w:hanging="360"/>
      </w:pPr>
      <w:rPr>
        <w:rFonts w:ascii="Symbol" w:hAnsi="Symbol" w:hint="default"/>
        <w:color w:val="00908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4" w15:restartNumberingAfterBreak="0">
    <w:nsid w:val="60FB3C42"/>
    <w:multiLevelType w:val="hybridMultilevel"/>
    <w:tmpl w:val="03A8B022"/>
    <w:lvl w:ilvl="0" w:tplc="BBB6BEDE">
      <w:start w:val="1"/>
      <w:numFmt w:val="bullet"/>
      <w:lvlText w:val=""/>
      <w:lvlJc w:val="left"/>
      <w:pPr>
        <w:ind w:left="720" w:hanging="360"/>
      </w:pPr>
      <w:rPr>
        <w:rFonts w:ascii="Symbol" w:hAnsi="Symbol" w:hint="default"/>
        <w:color w:val="00908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6629776D"/>
    <w:multiLevelType w:val="hybridMultilevel"/>
    <w:tmpl w:val="355A3AAE"/>
    <w:lvl w:ilvl="0" w:tplc="FB2C7B5A">
      <w:start w:val="1"/>
      <w:numFmt w:val="decimal"/>
      <w:lvlText w:val="(%1)"/>
      <w:lvlJc w:val="left"/>
      <w:pPr>
        <w:ind w:left="360" w:hanging="360"/>
      </w:pPr>
      <w:rPr>
        <w:rFonts w:hint="default"/>
        <w:b w:val="0"/>
        <w:i w: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6"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27"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28"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9"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16cid:durableId="958603294">
    <w:abstractNumId w:val="5"/>
  </w:num>
  <w:num w:numId="2" w16cid:durableId="2108186546">
    <w:abstractNumId w:val="4"/>
  </w:num>
  <w:num w:numId="3" w16cid:durableId="1981228062">
    <w:abstractNumId w:val="3"/>
  </w:num>
  <w:num w:numId="4" w16cid:durableId="1980108063">
    <w:abstractNumId w:val="2"/>
  </w:num>
  <w:num w:numId="5" w16cid:durableId="1066607740">
    <w:abstractNumId w:val="1"/>
  </w:num>
  <w:num w:numId="6" w16cid:durableId="455103840">
    <w:abstractNumId w:val="0"/>
  </w:num>
  <w:num w:numId="7" w16cid:durableId="2106146254">
    <w:abstractNumId w:val="21"/>
  </w:num>
  <w:num w:numId="8" w16cid:durableId="1883859923">
    <w:abstractNumId w:val="22"/>
  </w:num>
  <w:num w:numId="9" w16cid:durableId="1413548866">
    <w:abstractNumId w:val="17"/>
  </w:num>
  <w:num w:numId="10" w16cid:durableId="1665206629">
    <w:abstractNumId w:val="10"/>
  </w:num>
  <w:num w:numId="11" w16cid:durableId="394817515">
    <w:abstractNumId w:val="23"/>
  </w:num>
  <w:num w:numId="12" w16cid:durableId="514416863">
    <w:abstractNumId w:val="26"/>
  </w:num>
  <w:num w:numId="13" w16cid:durableId="1331982052">
    <w:abstractNumId w:val="28"/>
  </w:num>
  <w:num w:numId="14" w16cid:durableId="723720240">
    <w:abstractNumId w:val="7"/>
  </w:num>
  <w:num w:numId="15" w16cid:durableId="1502551811">
    <w:abstractNumId w:val="15"/>
  </w:num>
  <w:num w:numId="16" w16cid:durableId="797726887">
    <w:abstractNumId w:val="29"/>
  </w:num>
  <w:num w:numId="17" w16cid:durableId="103774620">
    <w:abstractNumId w:val="27"/>
  </w:num>
  <w:num w:numId="18" w16cid:durableId="745805926">
    <w:abstractNumId w:val="25"/>
  </w:num>
  <w:num w:numId="19" w16cid:durableId="52581691">
    <w:abstractNumId w:val="18"/>
  </w:num>
  <w:num w:numId="20" w16cid:durableId="1031223397">
    <w:abstractNumId w:val="16"/>
  </w:num>
  <w:num w:numId="21" w16cid:durableId="2133360440">
    <w:abstractNumId w:val="9"/>
  </w:num>
  <w:num w:numId="22" w16cid:durableId="722757465">
    <w:abstractNumId w:val="6"/>
  </w:num>
  <w:num w:numId="23" w16cid:durableId="1888375457">
    <w:abstractNumId w:val="11"/>
  </w:num>
  <w:num w:numId="24" w16cid:durableId="1604804196">
    <w:abstractNumId w:val="8"/>
  </w:num>
  <w:num w:numId="25" w16cid:durableId="1887598497">
    <w:abstractNumId w:val="20"/>
  </w:num>
  <w:num w:numId="26" w16cid:durableId="1198541743">
    <w:abstractNumId w:val="12"/>
  </w:num>
  <w:num w:numId="27" w16cid:durableId="1370641487">
    <w:abstractNumId w:val="19"/>
  </w:num>
  <w:num w:numId="28" w16cid:durableId="1161888090">
    <w:abstractNumId w:val="27"/>
  </w:num>
  <w:num w:numId="29" w16cid:durableId="679509339">
    <w:abstractNumId w:val="27"/>
  </w:num>
  <w:num w:numId="30" w16cid:durableId="1268734986">
    <w:abstractNumId w:val="24"/>
  </w:num>
  <w:num w:numId="31" w16cid:durableId="1771705494">
    <w:abstractNumId w:val="13"/>
  </w:num>
  <w:num w:numId="32" w16cid:durableId="1448965934">
    <w:abstractNumId w:val="27"/>
  </w:num>
  <w:num w:numId="33" w16cid:durableId="1003554303">
    <w:abstractNumId w:val="27"/>
  </w:num>
  <w:num w:numId="34" w16cid:durableId="1739591824">
    <w:abstractNumId w:val="27"/>
  </w:num>
  <w:num w:numId="35" w16cid:durableId="952785373">
    <w:abstractNumId w:val="27"/>
  </w:num>
  <w:num w:numId="36" w16cid:durableId="837038636">
    <w:abstractNumId w:val="27"/>
  </w:num>
  <w:num w:numId="37" w16cid:durableId="575170318">
    <w:abstractNumId w:val="27"/>
  </w:num>
  <w:num w:numId="38" w16cid:durableId="1704598747">
    <w:abstractNumId w:val="27"/>
  </w:num>
  <w:num w:numId="39" w16cid:durableId="297883000">
    <w:abstractNumId w:val="27"/>
  </w:num>
  <w:num w:numId="40" w16cid:durableId="1485582984">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2052"/>
  </w:hdrShapeDefaults>
  <w:footnotePr>
    <w:footnote w:id="-1"/>
    <w:footnote w:id="0"/>
    <w:footnote w:id="1"/>
  </w:footnotePr>
  <w:endnotePr>
    <w:endnote w:id="-1"/>
    <w:endnote w:id="0"/>
    <w:endnote w:id="1"/>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D04"/>
    <w:rsid w:val="00003360"/>
    <w:rsid w:val="00003FC7"/>
    <w:rsid w:val="00005919"/>
    <w:rsid w:val="00007C42"/>
    <w:rsid w:val="0001222B"/>
    <w:rsid w:val="00015020"/>
    <w:rsid w:val="0001647B"/>
    <w:rsid w:val="000178D7"/>
    <w:rsid w:val="00020010"/>
    <w:rsid w:val="00034673"/>
    <w:rsid w:val="00036671"/>
    <w:rsid w:val="00037226"/>
    <w:rsid w:val="000409E2"/>
    <w:rsid w:val="00044EA1"/>
    <w:rsid w:val="00054574"/>
    <w:rsid w:val="0005649A"/>
    <w:rsid w:val="00063BB2"/>
    <w:rsid w:val="00065F18"/>
    <w:rsid w:val="00067005"/>
    <w:rsid w:val="000701DA"/>
    <w:rsid w:val="00071F51"/>
    <w:rsid w:val="00076035"/>
    <w:rsid w:val="00077013"/>
    <w:rsid w:val="00077D3D"/>
    <w:rsid w:val="00083207"/>
    <w:rsid w:val="00091C3A"/>
    <w:rsid w:val="00092ECE"/>
    <w:rsid w:val="000A02D6"/>
    <w:rsid w:val="000A06B6"/>
    <w:rsid w:val="000A4702"/>
    <w:rsid w:val="000A5E13"/>
    <w:rsid w:val="000D61F6"/>
    <w:rsid w:val="000E3240"/>
    <w:rsid w:val="000E4AE9"/>
    <w:rsid w:val="000E4F44"/>
    <w:rsid w:val="000E677B"/>
    <w:rsid w:val="000E7E58"/>
    <w:rsid w:val="000F308F"/>
    <w:rsid w:val="000F4ADF"/>
    <w:rsid w:val="000F61AF"/>
    <w:rsid w:val="0010171C"/>
    <w:rsid w:val="00102FAD"/>
    <w:rsid w:val="0011154D"/>
    <w:rsid w:val="00121870"/>
    <w:rsid w:val="00126FDE"/>
    <w:rsid w:val="00133696"/>
    <w:rsid w:val="0013703F"/>
    <w:rsid w:val="00140ED2"/>
    <w:rsid w:val="00143E7C"/>
    <w:rsid w:val="0014415C"/>
    <w:rsid w:val="0014565E"/>
    <w:rsid w:val="00145E3D"/>
    <w:rsid w:val="00152A78"/>
    <w:rsid w:val="001536C9"/>
    <w:rsid w:val="001548D8"/>
    <w:rsid w:val="0016433D"/>
    <w:rsid w:val="00173F8B"/>
    <w:rsid w:val="00175A48"/>
    <w:rsid w:val="00184C0F"/>
    <w:rsid w:val="001A5D69"/>
    <w:rsid w:val="001A5F55"/>
    <w:rsid w:val="001A7A32"/>
    <w:rsid w:val="001C0031"/>
    <w:rsid w:val="001C0C30"/>
    <w:rsid w:val="001C1FEF"/>
    <w:rsid w:val="001D0111"/>
    <w:rsid w:val="001D1954"/>
    <w:rsid w:val="001D7EAE"/>
    <w:rsid w:val="001E1F6B"/>
    <w:rsid w:val="001E64FC"/>
    <w:rsid w:val="001F0724"/>
    <w:rsid w:val="002007DF"/>
    <w:rsid w:val="00204EB8"/>
    <w:rsid w:val="00205178"/>
    <w:rsid w:val="00205FE8"/>
    <w:rsid w:val="00206BA3"/>
    <w:rsid w:val="00215160"/>
    <w:rsid w:val="002224B4"/>
    <w:rsid w:val="00226D5E"/>
    <w:rsid w:val="00237A3D"/>
    <w:rsid w:val="00240E83"/>
    <w:rsid w:val="00246FF8"/>
    <w:rsid w:val="0024741A"/>
    <w:rsid w:val="002502D1"/>
    <w:rsid w:val="00260A17"/>
    <w:rsid w:val="00270EEC"/>
    <w:rsid w:val="002777D8"/>
    <w:rsid w:val="002806A2"/>
    <w:rsid w:val="00297CC7"/>
    <w:rsid w:val="002A0B0F"/>
    <w:rsid w:val="002A194F"/>
    <w:rsid w:val="002A1F20"/>
    <w:rsid w:val="002A462A"/>
    <w:rsid w:val="002A4BD9"/>
    <w:rsid w:val="002A4FE7"/>
    <w:rsid w:val="002B1CEB"/>
    <w:rsid w:val="002D3125"/>
    <w:rsid w:val="002D4AFB"/>
    <w:rsid w:val="002D4F42"/>
    <w:rsid w:val="002E5573"/>
    <w:rsid w:val="002F0430"/>
    <w:rsid w:val="0030084C"/>
    <w:rsid w:val="003039E1"/>
    <w:rsid w:val="003108E7"/>
    <w:rsid w:val="003125FD"/>
    <w:rsid w:val="003129BA"/>
    <w:rsid w:val="003148FC"/>
    <w:rsid w:val="0032132E"/>
    <w:rsid w:val="00330820"/>
    <w:rsid w:val="0033396F"/>
    <w:rsid w:val="00340C26"/>
    <w:rsid w:val="003423F6"/>
    <w:rsid w:val="00345620"/>
    <w:rsid w:val="003465C8"/>
    <w:rsid w:val="0035755F"/>
    <w:rsid w:val="0037016B"/>
    <w:rsid w:val="00370FC0"/>
    <w:rsid w:val="00373206"/>
    <w:rsid w:val="003737ED"/>
    <w:rsid w:val="00375B80"/>
    <w:rsid w:val="00377352"/>
    <w:rsid w:val="003A10DA"/>
    <w:rsid w:val="003A12C8"/>
    <w:rsid w:val="003A4BDB"/>
    <w:rsid w:val="003A6FFE"/>
    <w:rsid w:val="003A7695"/>
    <w:rsid w:val="003B045F"/>
    <w:rsid w:val="003B3A23"/>
    <w:rsid w:val="003B3B89"/>
    <w:rsid w:val="003B6592"/>
    <w:rsid w:val="003C1071"/>
    <w:rsid w:val="003C75FE"/>
    <w:rsid w:val="003C772C"/>
    <w:rsid w:val="003E0C14"/>
    <w:rsid w:val="003F0A59"/>
    <w:rsid w:val="003F1456"/>
    <w:rsid w:val="003F2B58"/>
    <w:rsid w:val="003F4C7B"/>
    <w:rsid w:val="003F5886"/>
    <w:rsid w:val="0040020C"/>
    <w:rsid w:val="00401CA0"/>
    <w:rsid w:val="0040700B"/>
    <w:rsid w:val="00407F54"/>
    <w:rsid w:val="00411341"/>
    <w:rsid w:val="00413966"/>
    <w:rsid w:val="00415015"/>
    <w:rsid w:val="00415040"/>
    <w:rsid w:val="004153DA"/>
    <w:rsid w:val="00415846"/>
    <w:rsid w:val="00415CDB"/>
    <w:rsid w:val="0042115E"/>
    <w:rsid w:val="004231DC"/>
    <w:rsid w:val="0042551E"/>
    <w:rsid w:val="00433AD8"/>
    <w:rsid w:val="00437A53"/>
    <w:rsid w:val="004472EB"/>
    <w:rsid w:val="0045013B"/>
    <w:rsid w:val="004552A0"/>
    <w:rsid w:val="00457E34"/>
    <w:rsid w:val="00460A83"/>
    <w:rsid w:val="00460B3F"/>
    <w:rsid w:val="00464752"/>
    <w:rsid w:val="00472A55"/>
    <w:rsid w:val="00476068"/>
    <w:rsid w:val="004763B3"/>
    <w:rsid w:val="00477619"/>
    <w:rsid w:val="00486E6E"/>
    <w:rsid w:val="004875DF"/>
    <w:rsid w:val="00487C1D"/>
    <w:rsid w:val="00494C6F"/>
    <w:rsid w:val="00497D80"/>
    <w:rsid w:val="004A040D"/>
    <w:rsid w:val="004A5823"/>
    <w:rsid w:val="004B0AAF"/>
    <w:rsid w:val="004B214C"/>
    <w:rsid w:val="004B3924"/>
    <w:rsid w:val="004C0FDC"/>
    <w:rsid w:val="004C4DDD"/>
    <w:rsid w:val="004C5F40"/>
    <w:rsid w:val="004C6953"/>
    <w:rsid w:val="004C7001"/>
    <w:rsid w:val="004D1706"/>
    <w:rsid w:val="004D243F"/>
    <w:rsid w:val="004D4029"/>
    <w:rsid w:val="004D440B"/>
    <w:rsid w:val="004D44E6"/>
    <w:rsid w:val="004D7473"/>
    <w:rsid w:val="004E2A25"/>
    <w:rsid w:val="004F2E8A"/>
    <w:rsid w:val="004F55E1"/>
    <w:rsid w:val="004F64EB"/>
    <w:rsid w:val="00501C4B"/>
    <w:rsid w:val="005028A7"/>
    <w:rsid w:val="00502BD0"/>
    <w:rsid w:val="005078B7"/>
    <w:rsid w:val="00510D73"/>
    <w:rsid w:val="0051256D"/>
    <w:rsid w:val="00512ACB"/>
    <w:rsid w:val="00516443"/>
    <w:rsid w:val="0052216D"/>
    <w:rsid w:val="00526115"/>
    <w:rsid w:val="00533FAF"/>
    <w:rsid w:val="00534BC1"/>
    <w:rsid w:val="005366B6"/>
    <w:rsid w:val="005419A9"/>
    <w:rsid w:val="0054222D"/>
    <w:rsid w:val="00551815"/>
    <w:rsid w:val="00554BCD"/>
    <w:rsid w:val="00555F60"/>
    <w:rsid w:val="005566CD"/>
    <w:rsid w:val="005605A5"/>
    <w:rsid w:val="005607BE"/>
    <w:rsid w:val="00560B3C"/>
    <w:rsid w:val="00561A97"/>
    <w:rsid w:val="00563DAC"/>
    <w:rsid w:val="00567454"/>
    <w:rsid w:val="005675E0"/>
    <w:rsid w:val="00570A71"/>
    <w:rsid w:val="00570C00"/>
    <w:rsid w:val="00576AAA"/>
    <w:rsid w:val="0058206B"/>
    <w:rsid w:val="00585690"/>
    <w:rsid w:val="00585B2E"/>
    <w:rsid w:val="00586B2A"/>
    <w:rsid w:val="00591BDC"/>
    <w:rsid w:val="00594AAA"/>
    <w:rsid w:val="00595B33"/>
    <w:rsid w:val="0059662F"/>
    <w:rsid w:val="005A1A67"/>
    <w:rsid w:val="005A7B01"/>
    <w:rsid w:val="005B1205"/>
    <w:rsid w:val="005B20CE"/>
    <w:rsid w:val="005B7254"/>
    <w:rsid w:val="005D3066"/>
    <w:rsid w:val="005E1D38"/>
    <w:rsid w:val="005E4B13"/>
    <w:rsid w:val="005E4C02"/>
    <w:rsid w:val="005F01DF"/>
    <w:rsid w:val="005F29D9"/>
    <w:rsid w:val="005F76CC"/>
    <w:rsid w:val="005F7FF8"/>
    <w:rsid w:val="006004C4"/>
    <w:rsid w:val="00600CA4"/>
    <w:rsid w:val="00602416"/>
    <w:rsid w:val="006025CE"/>
    <w:rsid w:val="00603635"/>
    <w:rsid w:val="006041F2"/>
    <w:rsid w:val="0060588F"/>
    <w:rsid w:val="006064F5"/>
    <w:rsid w:val="00617298"/>
    <w:rsid w:val="00617918"/>
    <w:rsid w:val="00627F70"/>
    <w:rsid w:val="00633CDD"/>
    <w:rsid w:val="00637753"/>
    <w:rsid w:val="00656AEC"/>
    <w:rsid w:val="00660CE4"/>
    <w:rsid w:val="00662716"/>
    <w:rsid w:val="00676C9F"/>
    <w:rsid w:val="00677B13"/>
    <w:rsid w:val="00677F4E"/>
    <w:rsid w:val="00677F8A"/>
    <w:rsid w:val="00681A08"/>
    <w:rsid w:val="00685ECF"/>
    <w:rsid w:val="00685F6C"/>
    <w:rsid w:val="00686F15"/>
    <w:rsid w:val="006875B8"/>
    <w:rsid w:val="00687CEA"/>
    <w:rsid w:val="00694E01"/>
    <w:rsid w:val="00695171"/>
    <w:rsid w:val="00695B75"/>
    <w:rsid w:val="006A1A95"/>
    <w:rsid w:val="006A38B7"/>
    <w:rsid w:val="006A5402"/>
    <w:rsid w:val="006A5C31"/>
    <w:rsid w:val="006B1CB2"/>
    <w:rsid w:val="006B1DD1"/>
    <w:rsid w:val="006B3396"/>
    <w:rsid w:val="006B4D86"/>
    <w:rsid w:val="006B4FE7"/>
    <w:rsid w:val="006B6C41"/>
    <w:rsid w:val="006C195E"/>
    <w:rsid w:val="006C6B34"/>
    <w:rsid w:val="006D638F"/>
    <w:rsid w:val="006D7384"/>
    <w:rsid w:val="006E7BF7"/>
    <w:rsid w:val="006F2DA2"/>
    <w:rsid w:val="00701A9B"/>
    <w:rsid w:val="00701E1F"/>
    <w:rsid w:val="00702F2C"/>
    <w:rsid w:val="007068C8"/>
    <w:rsid w:val="00715B8F"/>
    <w:rsid w:val="00721665"/>
    <w:rsid w:val="0073106E"/>
    <w:rsid w:val="007329D7"/>
    <w:rsid w:val="00755142"/>
    <w:rsid w:val="00756BB7"/>
    <w:rsid w:val="0075764B"/>
    <w:rsid w:val="00760C01"/>
    <w:rsid w:val="00761293"/>
    <w:rsid w:val="00765BAC"/>
    <w:rsid w:val="00767C04"/>
    <w:rsid w:val="0077097F"/>
    <w:rsid w:val="007736A2"/>
    <w:rsid w:val="00782BA3"/>
    <w:rsid w:val="00785F91"/>
    <w:rsid w:val="007872CF"/>
    <w:rsid w:val="007874A6"/>
    <w:rsid w:val="007A6226"/>
    <w:rsid w:val="007B3C61"/>
    <w:rsid w:val="007C7063"/>
    <w:rsid w:val="007D1918"/>
    <w:rsid w:val="007D5097"/>
    <w:rsid w:val="007E4AB2"/>
    <w:rsid w:val="007F03F2"/>
    <w:rsid w:val="007F04A4"/>
    <w:rsid w:val="008031DF"/>
    <w:rsid w:val="008065D7"/>
    <w:rsid w:val="00810F27"/>
    <w:rsid w:val="008111A3"/>
    <w:rsid w:val="008122EF"/>
    <w:rsid w:val="00816E30"/>
    <w:rsid w:val="00820E8A"/>
    <w:rsid w:val="00822049"/>
    <w:rsid w:val="0082264B"/>
    <w:rsid w:val="0082765B"/>
    <w:rsid w:val="008352B1"/>
    <w:rsid w:val="008353E7"/>
    <w:rsid w:val="00835BD7"/>
    <w:rsid w:val="008428E8"/>
    <w:rsid w:val="00843D71"/>
    <w:rsid w:val="00846F11"/>
    <w:rsid w:val="0084745A"/>
    <w:rsid w:val="0084764B"/>
    <w:rsid w:val="008504D0"/>
    <w:rsid w:val="008505BF"/>
    <w:rsid w:val="00862682"/>
    <w:rsid w:val="00870045"/>
    <w:rsid w:val="00876E5F"/>
    <w:rsid w:val="00881A27"/>
    <w:rsid w:val="00884A12"/>
    <w:rsid w:val="00885015"/>
    <w:rsid w:val="00890CE4"/>
    <w:rsid w:val="00891ED7"/>
    <w:rsid w:val="008B2CF2"/>
    <w:rsid w:val="008B2DC1"/>
    <w:rsid w:val="008B4E83"/>
    <w:rsid w:val="008B7B54"/>
    <w:rsid w:val="008C3187"/>
    <w:rsid w:val="008C5674"/>
    <w:rsid w:val="008C5E4F"/>
    <w:rsid w:val="008D3257"/>
    <w:rsid w:val="008D63B7"/>
    <w:rsid w:val="008D6A03"/>
    <w:rsid w:val="008D6CA7"/>
    <w:rsid w:val="008E508C"/>
    <w:rsid w:val="008E763A"/>
    <w:rsid w:val="008E7FEE"/>
    <w:rsid w:val="008F2F06"/>
    <w:rsid w:val="008F31F5"/>
    <w:rsid w:val="008F67F5"/>
    <w:rsid w:val="008F6BCE"/>
    <w:rsid w:val="00900D4B"/>
    <w:rsid w:val="00905F9B"/>
    <w:rsid w:val="00912CF0"/>
    <w:rsid w:val="00913E95"/>
    <w:rsid w:val="009170B9"/>
    <w:rsid w:val="00923A87"/>
    <w:rsid w:val="00927482"/>
    <w:rsid w:val="00936FF5"/>
    <w:rsid w:val="00944E97"/>
    <w:rsid w:val="0094654B"/>
    <w:rsid w:val="0095112B"/>
    <w:rsid w:val="00952238"/>
    <w:rsid w:val="0095712A"/>
    <w:rsid w:val="00971879"/>
    <w:rsid w:val="00973A6D"/>
    <w:rsid w:val="009804E0"/>
    <w:rsid w:val="00983735"/>
    <w:rsid w:val="009865AA"/>
    <w:rsid w:val="00987080"/>
    <w:rsid w:val="0098765A"/>
    <w:rsid w:val="00987AC9"/>
    <w:rsid w:val="00987E5B"/>
    <w:rsid w:val="00991569"/>
    <w:rsid w:val="00991620"/>
    <w:rsid w:val="009968B0"/>
    <w:rsid w:val="009A6CB2"/>
    <w:rsid w:val="009B0982"/>
    <w:rsid w:val="009B4C99"/>
    <w:rsid w:val="009C13FB"/>
    <w:rsid w:val="009D189F"/>
    <w:rsid w:val="009D1A6F"/>
    <w:rsid w:val="009D28CF"/>
    <w:rsid w:val="009D5142"/>
    <w:rsid w:val="009E0375"/>
    <w:rsid w:val="009E409D"/>
    <w:rsid w:val="009E559E"/>
    <w:rsid w:val="009E5D36"/>
    <w:rsid w:val="009E6375"/>
    <w:rsid w:val="009E7CA0"/>
    <w:rsid w:val="00A04392"/>
    <w:rsid w:val="00A069CE"/>
    <w:rsid w:val="00A109D8"/>
    <w:rsid w:val="00A16003"/>
    <w:rsid w:val="00A167D7"/>
    <w:rsid w:val="00A1713C"/>
    <w:rsid w:val="00A23D39"/>
    <w:rsid w:val="00A23EC2"/>
    <w:rsid w:val="00A24DBB"/>
    <w:rsid w:val="00A24FBB"/>
    <w:rsid w:val="00A31931"/>
    <w:rsid w:val="00A3453E"/>
    <w:rsid w:val="00A374A3"/>
    <w:rsid w:val="00A40FE4"/>
    <w:rsid w:val="00A42ED2"/>
    <w:rsid w:val="00A44456"/>
    <w:rsid w:val="00A44B33"/>
    <w:rsid w:val="00A50E00"/>
    <w:rsid w:val="00A52529"/>
    <w:rsid w:val="00A53624"/>
    <w:rsid w:val="00A55DF9"/>
    <w:rsid w:val="00A55EAF"/>
    <w:rsid w:val="00A5766B"/>
    <w:rsid w:val="00A608FF"/>
    <w:rsid w:val="00A66638"/>
    <w:rsid w:val="00A74EFB"/>
    <w:rsid w:val="00A75504"/>
    <w:rsid w:val="00A77512"/>
    <w:rsid w:val="00A863E3"/>
    <w:rsid w:val="00A94161"/>
    <w:rsid w:val="00A97BFB"/>
    <w:rsid w:val="00AB0BBC"/>
    <w:rsid w:val="00AB3A92"/>
    <w:rsid w:val="00AB478B"/>
    <w:rsid w:val="00AB47AC"/>
    <w:rsid w:val="00AB4AD9"/>
    <w:rsid w:val="00AB5DA1"/>
    <w:rsid w:val="00AC6F4F"/>
    <w:rsid w:val="00AD6E77"/>
    <w:rsid w:val="00AD7A25"/>
    <w:rsid w:val="00AE0307"/>
    <w:rsid w:val="00AE2666"/>
    <w:rsid w:val="00AE478C"/>
    <w:rsid w:val="00AE6F8A"/>
    <w:rsid w:val="00AF001A"/>
    <w:rsid w:val="00AF3A5A"/>
    <w:rsid w:val="00AF3E15"/>
    <w:rsid w:val="00AF5218"/>
    <w:rsid w:val="00AF60A0"/>
    <w:rsid w:val="00B01A6F"/>
    <w:rsid w:val="00B0480E"/>
    <w:rsid w:val="00B07F64"/>
    <w:rsid w:val="00B1026A"/>
    <w:rsid w:val="00B13C84"/>
    <w:rsid w:val="00B167FB"/>
    <w:rsid w:val="00B17CDD"/>
    <w:rsid w:val="00B21166"/>
    <w:rsid w:val="00B25F91"/>
    <w:rsid w:val="00B263AE"/>
    <w:rsid w:val="00B33A6C"/>
    <w:rsid w:val="00B37AA2"/>
    <w:rsid w:val="00B42F17"/>
    <w:rsid w:val="00B43A02"/>
    <w:rsid w:val="00B47091"/>
    <w:rsid w:val="00B54F45"/>
    <w:rsid w:val="00B56534"/>
    <w:rsid w:val="00B57A21"/>
    <w:rsid w:val="00B60C08"/>
    <w:rsid w:val="00B62C3E"/>
    <w:rsid w:val="00B645DE"/>
    <w:rsid w:val="00B65857"/>
    <w:rsid w:val="00B66698"/>
    <w:rsid w:val="00B745DC"/>
    <w:rsid w:val="00B74827"/>
    <w:rsid w:val="00B829E5"/>
    <w:rsid w:val="00B84350"/>
    <w:rsid w:val="00B855A6"/>
    <w:rsid w:val="00B85BF5"/>
    <w:rsid w:val="00B8733A"/>
    <w:rsid w:val="00B91098"/>
    <w:rsid w:val="00B91821"/>
    <w:rsid w:val="00B91904"/>
    <w:rsid w:val="00B92735"/>
    <w:rsid w:val="00B969ED"/>
    <w:rsid w:val="00BA6CE1"/>
    <w:rsid w:val="00BA77F1"/>
    <w:rsid w:val="00BB0D90"/>
    <w:rsid w:val="00BB60C6"/>
    <w:rsid w:val="00BB7984"/>
    <w:rsid w:val="00BC0EFD"/>
    <w:rsid w:val="00BC42A3"/>
    <w:rsid w:val="00BC45F7"/>
    <w:rsid w:val="00BC6A06"/>
    <w:rsid w:val="00BC7D0B"/>
    <w:rsid w:val="00BD137C"/>
    <w:rsid w:val="00BE16FD"/>
    <w:rsid w:val="00BE3BC7"/>
    <w:rsid w:val="00BF1AB7"/>
    <w:rsid w:val="00BF2A99"/>
    <w:rsid w:val="00BF7FE9"/>
    <w:rsid w:val="00C00BB8"/>
    <w:rsid w:val="00C03596"/>
    <w:rsid w:val="00C05EEC"/>
    <w:rsid w:val="00C15A13"/>
    <w:rsid w:val="00C238D9"/>
    <w:rsid w:val="00C24A9D"/>
    <w:rsid w:val="00C2677E"/>
    <w:rsid w:val="00C31542"/>
    <w:rsid w:val="00C3457E"/>
    <w:rsid w:val="00C44D42"/>
    <w:rsid w:val="00C5028E"/>
    <w:rsid w:val="00C54E78"/>
    <w:rsid w:val="00C6078D"/>
    <w:rsid w:val="00C657CF"/>
    <w:rsid w:val="00C80D62"/>
    <w:rsid w:val="00C81D04"/>
    <w:rsid w:val="00C8388B"/>
    <w:rsid w:val="00C84944"/>
    <w:rsid w:val="00C90217"/>
    <w:rsid w:val="00C94D59"/>
    <w:rsid w:val="00C96BFD"/>
    <w:rsid w:val="00C96C98"/>
    <w:rsid w:val="00CA2761"/>
    <w:rsid w:val="00CA5358"/>
    <w:rsid w:val="00CB0B17"/>
    <w:rsid w:val="00CB0DCA"/>
    <w:rsid w:val="00CB1DCA"/>
    <w:rsid w:val="00CC1B77"/>
    <w:rsid w:val="00CD502A"/>
    <w:rsid w:val="00CE3769"/>
    <w:rsid w:val="00CE4CD1"/>
    <w:rsid w:val="00CF12CF"/>
    <w:rsid w:val="00CF1A00"/>
    <w:rsid w:val="00CF2C4D"/>
    <w:rsid w:val="00CF4BE3"/>
    <w:rsid w:val="00D01C06"/>
    <w:rsid w:val="00D060D2"/>
    <w:rsid w:val="00D1102C"/>
    <w:rsid w:val="00D13E2D"/>
    <w:rsid w:val="00D14394"/>
    <w:rsid w:val="00D17DD7"/>
    <w:rsid w:val="00D242CD"/>
    <w:rsid w:val="00D26F74"/>
    <w:rsid w:val="00D341C3"/>
    <w:rsid w:val="00D3779F"/>
    <w:rsid w:val="00D42843"/>
    <w:rsid w:val="00D43DB5"/>
    <w:rsid w:val="00D5152A"/>
    <w:rsid w:val="00D560EB"/>
    <w:rsid w:val="00D65145"/>
    <w:rsid w:val="00D657D5"/>
    <w:rsid w:val="00D73D87"/>
    <w:rsid w:val="00D74314"/>
    <w:rsid w:val="00D81410"/>
    <w:rsid w:val="00D92505"/>
    <w:rsid w:val="00DA267C"/>
    <w:rsid w:val="00DA27B3"/>
    <w:rsid w:val="00DA3EA9"/>
    <w:rsid w:val="00DA5101"/>
    <w:rsid w:val="00DA5FE9"/>
    <w:rsid w:val="00DA79EF"/>
    <w:rsid w:val="00DB0C0B"/>
    <w:rsid w:val="00DB3B74"/>
    <w:rsid w:val="00DC4B7A"/>
    <w:rsid w:val="00DC5870"/>
    <w:rsid w:val="00DD0384"/>
    <w:rsid w:val="00DD0901"/>
    <w:rsid w:val="00DD4AB0"/>
    <w:rsid w:val="00DD7701"/>
    <w:rsid w:val="00DE16B6"/>
    <w:rsid w:val="00DE3323"/>
    <w:rsid w:val="00DE36CA"/>
    <w:rsid w:val="00DE50D0"/>
    <w:rsid w:val="00DE7E63"/>
    <w:rsid w:val="00DF7440"/>
    <w:rsid w:val="00DF77A2"/>
    <w:rsid w:val="00DF7959"/>
    <w:rsid w:val="00DF7A72"/>
    <w:rsid w:val="00E0707C"/>
    <w:rsid w:val="00E32A3A"/>
    <w:rsid w:val="00E34170"/>
    <w:rsid w:val="00E367C5"/>
    <w:rsid w:val="00E37E71"/>
    <w:rsid w:val="00E42486"/>
    <w:rsid w:val="00E42847"/>
    <w:rsid w:val="00E434AD"/>
    <w:rsid w:val="00E46064"/>
    <w:rsid w:val="00E604A1"/>
    <w:rsid w:val="00E614C0"/>
    <w:rsid w:val="00E6621C"/>
    <w:rsid w:val="00E7293C"/>
    <w:rsid w:val="00E73AA8"/>
    <w:rsid w:val="00E76812"/>
    <w:rsid w:val="00E80228"/>
    <w:rsid w:val="00E86D2A"/>
    <w:rsid w:val="00E8711A"/>
    <w:rsid w:val="00E91B99"/>
    <w:rsid w:val="00E973EF"/>
    <w:rsid w:val="00EA2ED4"/>
    <w:rsid w:val="00EA491A"/>
    <w:rsid w:val="00EB1583"/>
    <w:rsid w:val="00EB54A9"/>
    <w:rsid w:val="00EC23FB"/>
    <w:rsid w:val="00EC7017"/>
    <w:rsid w:val="00ED1A51"/>
    <w:rsid w:val="00ED35E2"/>
    <w:rsid w:val="00ED4356"/>
    <w:rsid w:val="00ED7681"/>
    <w:rsid w:val="00EE0008"/>
    <w:rsid w:val="00EE0591"/>
    <w:rsid w:val="00EE0B9A"/>
    <w:rsid w:val="00EE2103"/>
    <w:rsid w:val="00EE243C"/>
    <w:rsid w:val="00EE6605"/>
    <w:rsid w:val="00EF63C6"/>
    <w:rsid w:val="00F034FB"/>
    <w:rsid w:val="00F05606"/>
    <w:rsid w:val="00F105F5"/>
    <w:rsid w:val="00F1075A"/>
    <w:rsid w:val="00F13D7A"/>
    <w:rsid w:val="00F14CFC"/>
    <w:rsid w:val="00F161C2"/>
    <w:rsid w:val="00F2029A"/>
    <w:rsid w:val="00F22E82"/>
    <w:rsid w:val="00F2483A"/>
    <w:rsid w:val="00F27815"/>
    <w:rsid w:val="00F30F13"/>
    <w:rsid w:val="00F337BF"/>
    <w:rsid w:val="00F33D14"/>
    <w:rsid w:val="00F41379"/>
    <w:rsid w:val="00F473B6"/>
    <w:rsid w:val="00F52E57"/>
    <w:rsid w:val="00F5355C"/>
    <w:rsid w:val="00F53E06"/>
    <w:rsid w:val="00F54188"/>
    <w:rsid w:val="00F54CC0"/>
    <w:rsid w:val="00F60079"/>
    <w:rsid w:val="00F612E0"/>
    <w:rsid w:val="00F64826"/>
    <w:rsid w:val="00F727A5"/>
    <w:rsid w:val="00F847A9"/>
    <w:rsid w:val="00F8703A"/>
    <w:rsid w:val="00F91848"/>
    <w:rsid w:val="00FA5FE9"/>
    <w:rsid w:val="00FA67D2"/>
    <w:rsid w:val="00FB1990"/>
    <w:rsid w:val="00FB302F"/>
    <w:rsid w:val="00FB5A92"/>
    <w:rsid w:val="00FC071C"/>
    <w:rsid w:val="00FC1C69"/>
    <w:rsid w:val="00FC3739"/>
    <w:rsid w:val="00FD11D7"/>
    <w:rsid w:val="00FD13D2"/>
    <w:rsid w:val="00FE0240"/>
    <w:rsid w:val="00FE5AD9"/>
    <w:rsid w:val="00FE7A33"/>
    <w:rsid w:val="00FF226B"/>
    <w:rsid w:val="00FF3414"/>
    <w:rsid w:val="0922944B"/>
    <w:rsid w:val="0B7BB794"/>
    <w:rsid w:val="2C911D1A"/>
    <w:rsid w:val="40A5401F"/>
    <w:rsid w:val="50A913FA"/>
    <w:rsid w:val="55CCD02A"/>
    <w:rsid w:val="59D5EEB0"/>
    <w:rsid w:val="69F9B06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47BE1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Times New Roman"/>
        <w:sz w:val="24"/>
        <w:szCs w:val="24"/>
        <w:lang w:val="en-NZ" w:eastAsia="zh-CN"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lsdException w:name="Normal Indent" w:semiHidden="1" w:unhideWhenUsed="1"/>
    <w:lsdException w:name="footnote text" w:semiHidden="1" w:uiPriority="0" w:unhideWhenUsed="1"/>
    <w:lsdException w:name="annotation text" w:semiHidden="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lsdException w:name="endnote reference" w:semiHidden="1" w:unhideWhenUsed="1"/>
    <w:lsdException w:name="table of authorities" w:semiHidden="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C"/>
    <w:pPr>
      <w:keepLines/>
    </w:pPr>
    <w:rPr>
      <w:rFonts w:eastAsiaTheme="minorHAnsi"/>
      <w:lang w:eastAsia="en-US"/>
    </w:rPr>
  </w:style>
  <w:style w:type="paragraph" w:styleId="Heading1">
    <w:name w:val="heading 1"/>
    <w:basedOn w:val="Normal"/>
    <w:next w:val="Normal"/>
    <w:link w:val="Heading1Char"/>
    <w:qFormat/>
    <w:rsid w:val="005028A7"/>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065F18"/>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AF60A0"/>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065F18"/>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uiPriority w:val="99"/>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5028A7"/>
    <w:rPr>
      <w:rFonts w:eastAsiaTheme="minorHAnsi"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21"/>
      </w:numPr>
      <w:spacing w:after="120"/>
    </w:pPr>
  </w:style>
  <w:style w:type="paragraph" w:customStyle="1" w:styleId="Numberedpara1level4i">
    <w:name w:val="Numbered para (1) level 4 (i)"/>
    <w:basedOn w:val="Normal"/>
    <w:semiHidden/>
    <w:rsid w:val="00065F18"/>
    <w:pPr>
      <w:numPr>
        <w:ilvl w:val="3"/>
        <w:numId w:val="21"/>
      </w:numPr>
      <w:spacing w:after="120"/>
    </w:pPr>
  </w:style>
  <w:style w:type="paragraph" w:customStyle="1" w:styleId="Bullet">
    <w:name w:val="Bullet"/>
    <w:basedOn w:val="Normal"/>
    <w:rsid w:val="0014565E"/>
    <w:pPr>
      <w:numPr>
        <w:numId w:val="11"/>
      </w:numPr>
      <w:spacing w:before="80" w:after="80"/>
    </w:p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6"/>
      </w:numPr>
      <w:spacing w:before="80" w:after="80"/>
    </w:pPr>
  </w:style>
  <w:style w:type="paragraph" w:customStyle="1" w:styleId="List123">
    <w:name w:val="List 1 2 3"/>
    <w:basedOn w:val="Normal"/>
    <w:rsid w:val="00065F18"/>
    <w:pPr>
      <w:numPr>
        <w:numId w:val="17"/>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576AAA"/>
    <w:pPr>
      <w:tabs>
        <w:tab w:val="right" w:leader="dot" w:pos="9072"/>
      </w:tabs>
      <w:spacing w:before="200" w:after="60"/>
      <w:ind w:right="567"/>
    </w:pPr>
    <w:rPr>
      <w:b/>
      <w:color w:val="1F546B"/>
    </w:rPr>
  </w:style>
  <w:style w:type="paragraph" w:styleId="TOC2">
    <w:name w:val="toc 2"/>
    <w:basedOn w:val="Normal"/>
    <w:next w:val="Normal"/>
    <w:uiPriority w:val="39"/>
    <w:semiHidden/>
    <w:rsid w:val="00576AAA"/>
    <w:pPr>
      <w:tabs>
        <w:tab w:val="right" w:leader="dot" w:pos="9072"/>
      </w:tabs>
      <w:spacing w:before="60" w:after="60"/>
      <w:ind w:left="425" w:right="567"/>
    </w:pPr>
    <w:rPr>
      <w:noProof/>
    </w:rPr>
  </w:style>
  <w:style w:type="paragraph" w:styleId="TOC3">
    <w:name w:val="toc 3"/>
    <w:basedOn w:val="Normal"/>
    <w:next w:val="Normal"/>
    <w:autoRedefine/>
    <w:uiPriority w:val="39"/>
    <w:semiHidden/>
    <w:rsid w:val="00576AAA"/>
    <w:pPr>
      <w:tabs>
        <w:tab w:val="right" w:leader="dot" w:pos="9072"/>
      </w:tabs>
      <w:spacing w:before="60" w:after="60"/>
      <w:ind w:left="992" w:right="567"/>
    </w:pPr>
    <w:rPr>
      <w:noProof/>
    </w:rPr>
  </w:style>
  <w:style w:type="paragraph" w:styleId="TOC4">
    <w:name w:val="toc 4"/>
    <w:basedOn w:val="Normal"/>
    <w:next w:val="Normal"/>
    <w:autoRedefine/>
    <w:uiPriority w:val="39"/>
    <w:semiHidden/>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065F18"/>
    <w:rPr>
      <w:rFonts w:eastAsiaTheme="minorHAnsi"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065F18"/>
    <w:rPr>
      <w:rFonts w:eastAsiaTheme="minorHAnsi"/>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AF60A0"/>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6"/>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AF60A0"/>
    <w:rPr>
      <w:rFonts w:eastAsiaTheme="minorHAnsi"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eastAsiaTheme="minorHAnsi"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basedOn w:val="List123"/>
    <w:uiPriority w:val="34"/>
    <w:qFormat/>
    <w:rsid w:val="00C5028E"/>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065F18"/>
    <w:pPr>
      <w:spacing w:before="40" w:after="40"/>
    </w:pPr>
    <w:rPr>
      <w:sz w:val="22"/>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6"/>
      </w:numPr>
      <w:spacing w:before="80" w:after="80"/>
    </w:pPr>
  </w:style>
  <w:style w:type="paragraph" w:customStyle="1" w:styleId="List123level2">
    <w:name w:val="List 1 2 3 level 2"/>
    <w:basedOn w:val="Normal"/>
    <w:uiPriority w:val="1"/>
    <w:semiHidden/>
    <w:qFormat/>
    <w:rsid w:val="00FF3414"/>
    <w:pPr>
      <w:numPr>
        <w:ilvl w:val="1"/>
        <w:numId w:val="17"/>
      </w:numPr>
      <w:spacing w:before="80" w:after="80"/>
    </w:pPr>
  </w:style>
  <w:style w:type="paragraph" w:customStyle="1" w:styleId="List123level3">
    <w:name w:val="List 1 2 3 level 3"/>
    <w:basedOn w:val="Normal"/>
    <w:uiPriority w:val="1"/>
    <w:semiHidden/>
    <w:qFormat/>
    <w:rsid w:val="00FF3414"/>
    <w:pPr>
      <w:numPr>
        <w:ilvl w:val="2"/>
        <w:numId w:val="17"/>
      </w:numPr>
      <w:spacing w:before="80" w:after="80"/>
    </w:pPr>
  </w:style>
  <w:style w:type="paragraph" w:customStyle="1" w:styleId="Legislationsection">
    <w:name w:val="Legislation section"/>
    <w:basedOn w:val="Normal"/>
    <w:semiHidden/>
    <w:qFormat/>
    <w:rsid w:val="00ED4356"/>
    <w:pPr>
      <w:keepNext/>
      <w:numPr>
        <w:numId w:val="19"/>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9"/>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9"/>
      </w:numPr>
      <w:spacing w:before="60" w:after="60"/>
    </w:pPr>
    <w:rPr>
      <w:sz w:val="22"/>
    </w:rPr>
  </w:style>
  <w:style w:type="paragraph" w:customStyle="1" w:styleId="Legislationi">
    <w:name w:val="Legislation (i)"/>
    <w:basedOn w:val="Normal"/>
    <w:semiHidden/>
    <w:qFormat/>
    <w:rsid w:val="00065F18"/>
    <w:pPr>
      <w:numPr>
        <w:ilvl w:val="3"/>
        <w:numId w:val="19"/>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20"/>
      </w:numPr>
      <w:spacing w:after="120"/>
    </w:pPr>
  </w:style>
  <w:style w:type="paragraph" w:customStyle="1" w:styleId="Numberedpara2level2a">
    <w:name w:val="Numbered para (2) level 2 (a)"/>
    <w:basedOn w:val="Normal"/>
    <w:semiHidden/>
    <w:qFormat/>
    <w:rsid w:val="00065F18"/>
    <w:pPr>
      <w:numPr>
        <w:ilvl w:val="1"/>
        <w:numId w:val="20"/>
      </w:numPr>
      <w:spacing w:after="120"/>
    </w:pPr>
  </w:style>
  <w:style w:type="paragraph" w:customStyle="1" w:styleId="Numberedpara2level3i">
    <w:name w:val="Numbered para (2) level 3 (i)"/>
    <w:basedOn w:val="Normal"/>
    <w:semiHidden/>
    <w:qFormat/>
    <w:rsid w:val="00065F18"/>
    <w:pPr>
      <w:numPr>
        <w:ilvl w:val="2"/>
        <w:numId w:val="20"/>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uiPriority w:val="99"/>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21"/>
      </w:numPr>
      <w:spacing w:after="120"/>
    </w:pPr>
  </w:style>
  <w:style w:type="paragraph" w:customStyle="1" w:styleId="Numberedpara11headingwithnumber">
    <w:name w:val="Numbered para (1) 1 (heading with number)"/>
    <w:basedOn w:val="Normal"/>
    <w:semiHidden/>
    <w:qFormat/>
    <w:rsid w:val="00ED4356"/>
    <w:pPr>
      <w:keepNext/>
      <w:numPr>
        <w:numId w:val="21"/>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2"/>
      </w:numPr>
      <w:spacing w:after="120"/>
    </w:pPr>
  </w:style>
  <w:style w:type="paragraph" w:customStyle="1" w:styleId="Numberedpara3level211">
    <w:name w:val="Numbered para (3) level 2 (1.1)"/>
    <w:basedOn w:val="Normal"/>
    <w:semiHidden/>
    <w:qFormat/>
    <w:rsid w:val="004F2E8A"/>
    <w:pPr>
      <w:numPr>
        <w:ilvl w:val="1"/>
        <w:numId w:val="22"/>
      </w:numPr>
      <w:spacing w:after="120"/>
    </w:pPr>
  </w:style>
  <w:style w:type="paragraph" w:customStyle="1" w:styleId="Numberedpara3level3111">
    <w:name w:val="Numbered para (3) level 3 (1.1.1)"/>
    <w:basedOn w:val="Normal"/>
    <w:semiHidden/>
    <w:qFormat/>
    <w:rsid w:val="004F2E8A"/>
    <w:pPr>
      <w:numPr>
        <w:ilvl w:val="2"/>
        <w:numId w:val="22"/>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Quote">
    <w:name w:val="Quote"/>
    <w:basedOn w:val="Normal"/>
    <w:next w:val="Normal"/>
    <w:link w:val="QuoteChar"/>
    <w:uiPriority w:val="99"/>
    <w:semiHidden/>
    <w:rsid w:val="00C81D04"/>
    <w:pPr>
      <w:spacing w:before="160" w:after="160"/>
      <w:jc w:val="center"/>
    </w:pPr>
    <w:rPr>
      <w:i/>
      <w:iCs/>
      <w:color w:val="404040" w:themeColor="text1" w:themeTint="BF"/>
    </w:rPr>
  </w:style>
  <w:style w:type="character" w:customStyle="1" w:styleId="QuoteChar">
    <w:name w:val="Quote Char"/>
    <w:basedOn w:val="DefaultParagraphFont"/>
    <w:link w:val="Quote"/>
    <w:uiPriority w:val="99"/>
    <w:semiHidden/>
    <w:rsid w:val="00C81D04"/>
    <w:rPr>
      <w:rFonts w:eastAsiaTheme="minorHAnsi"/>
      <w:i/>
      <w:iCs/>
      <w:color w:val="404040" w:themeColor="text1" w:themeTint="BF"/>
      <w:lang w:eastAsia="en-US"/>
    </w:rPr>
  </w:style>
  <w:style w:type="paragraph" w:styleId="CommentText">
    <w:name w:val="annotation text"/>
    <w:basedOn w:val="Normal"/>
    <w:link w:val="CommentTextChar"/>
    <w:uiPriority w:val="99"/>
    <w:semiHidden/>
    <w:rsid w:val="00C81D04"/>
    <w:rPr>
      <w:sz w:val="20"/>
      <w:szCs w:val="20"/>
    </w:rPr>
  </w:style>
  <w:style w:type="character" w:customStyle="1" w:styleId="CommentTextChar">
    <w:name w:val="Comment Text Char"/>
    <w:basedOn w:val="DefaultParagraphFont"/>
    <w:link w:val="CommentText"/>
    <w:uiPriority w:val="99"/>
    <w:semiHidden/>
    <w:rsid w:val="00C81D04"/>
    <w:rPr>
      <w:rFonts w:eastAsiaTheme="minorHAnsi"/>
      <w:sz w:val="20"/>
      <w:szCs w:val="20"/>
      <w:lang w:eastAsia="en-US"/>
    </w:rPr>
  </w:style>
  <w:style w:type="paragraph" w:styleId="CommentSubject">
    <w:name w:val="annotation subject"/>
    <w:basedOn w:val="CommentText"/>
    <w:next w:val="CommentText"/>
    <w:link w:val="CommentSubjectChar"/>
    <w:uiPriority w:val="99"/>
    <w:semiHidden/>
    <w:rsid w:val="00D01C06"/>
    <w:rPr>
      <w:b/>
      <w:bCs/>
    </w:rPr>
  </w:style>
  <w:style w:type="character" w:customStyle="1" w:styleId="CommentSubjectChar">
    <w:name w:val="Comment Subject Char"/>
    <w:basedOn w:val="CommentTextChar"/>
    <w:link w:val="CommentSubject"/>
    <w:uiPriority w:val="99"/>
    <w:semiHidden/>
    <w:rsid w:val="00D01C06"/>
    <w:rPr>
      <w:rFonts w:eastAsiaTheme="minorHAnsi"/>
      <w:b/>
      <w:bCs/>
      <w:sz w:val="20"/>
      <w:szCs w:val="20"/>
      <w:lang w:eastAsia="en-US"/>
    </w:rPr>
  </w:style>
  <w:style w:type="paragraph" w:styleId="Revision">
    <w:name w:val="Revision"/>
    <w:hidden/>
    <w:uiPriority w:val="99"/>
    <w:semiHidden/>
    <w:rsid w:val="00785F91"/>
    <w:pPr>
      <w:spacing w:before="0" w:after="0"/>
    </w:pPr>
    <w:rPr>
      <w:rFonts w:eastAsiaTheme="minorHAnsi"/>
      <w:lang w:eastAsia="en-US"/>
    </w:rPr>
  </w:style>
  <w:style w:type="character" w:styleId="UnresolvedMention">
    <w:name w:val="Unresolved Mention"/>
    <w:basedOn w:val="DefaultParagraphFont"/>
    <w:uiPriority w:val="99"/>
    <w:semiHidden/>
    <w:unhideWhenUsed/>
    <w:rsid w:val="002E5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49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s://www.nzsis.govt.nz/news/nzsis-shares-more-case-studies-in-release-of-annual-threat-environment-report" TargetMode="External"/></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81AF6-D9AB-4406-996A-389CC2F4E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143</Words>
  <Characters>820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CharactersWithSpaces>
  <SharedDoc>false</SharedDoc>
  <HLinks>
    <vt:vector size="6" baseType="variant">
      <vt:variant>
        <vt:i4>5308424</vt:i4>
      </vt:variant>
      <vt:variant>
        <vt:i4>0</vt:i4>
      </vt:variant>
      <vt:variant>
        <vt:i4>0</vt:i4>
      </vt:variant>
      <vt:variant>
        <vt:i4>5</vt:i4>
      </vt:variant>
      <vt:variant>
        <vt:lpwstr>https://www.nzsis.govt.nz/news/nzsis-shares-more-case-studies-in-release-of-annual-threat-environment-report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2025-02-04T01:18:00Z</dcterms:created>
  <dcterms:modified xsi:type="dcterms:W3CDTF">2025-02-04T01:18:00Z</dcterms:modified>
</cp:coreProperties>
</file>