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eastAsia="Acumin Pro" w:hAnsi="Acumin Pro"/>
          <w:b/>
          <w:bCs/>
          <w:color w:val="402956" w:themeColor="accent5" w:themeShade="BF"/>
          <w:sz w:val="48"/>
          <w:szCs w:val="48"/>
        </w:rPr>
      </w:pPr>
      <w:r w:rsidRPr="00354FF9">
        <w:rPr>
          <w:rFonts w:ascii="Acumin Pro" w:eastAsia="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57280ECE" w:rsidR="00423715" w:rsidRPr="00995968" w:rsidRDefault="00423715" w:rsidP="00354FF9">
      <w:pPr>
        <w:ind w:left="-567"/>
        <w:rPr>
          <w:rFonts w:ascii="MS Mincho" w:eastAsia="MS Mincho" w:hAnsi="MS Mincho"/>
          <w:color w:val="2B1B3A" w:themeColor="accent5" w:themeShade="80"/>
          <w:sz w:val="48"/>
          <w:szCs w:val="48"/>
        </w:rPr>
      </w:pPr>
      <w:r w:rsidRPr="00995968">
        <w:rPr>
          <w:rFonts w:ascii="MS Mincho" w:eastAsia="MS Mincho" w:hAnsi="MS Mincho"/>
          <w:b/>
          <w:color w:val="2B1B3A" w:themeColor="accent5" w:themeShade="80"/>
          <w:sz w:val="48"/>
        </w:rPr>
        <w:t xml:space="preserve">ニュージーランド政府機関に関する情報 </w:t>
      </w:r>
    </w:p>
    <w:p w14:paraId="449889E6" w14:textId="58366EE4" w:rsidR="00423715" w:rsidRPr="00995968" w:rsidRDefault="00423715" w:rsidP="00995968">
      <w:pPr>
        <w:spacing w:line="276" w:lineRule="auto"/>
        <w:ind w:left="-567"/>
        <w:rPr>
          <w:rFonts w:ascii="MS Mincho" w:eastAsia="MS Mincho" w:hAnsi="MS Mincho" w:cs="Arial"/>
          <w:b/>
          <w:bCs/>
          <w:color w:val="00908B"/>
          <w:kern w:val="32"/>
          <w:sz w:val="32"/>
          <w:szCs w:val="32"/>
        </w:rPr>
      </w:pPr>
      <w:r w:rsidRPr="00995968">
        <w:rPr>
          <w:rFonts w:ascii="MS Mincho" w:eastAsia="MS Mincho" w:hAnsi="MS Mincho"/>
          <w:sz w:val="22"/>
        </w:rPr>
        <w:t>以下に記載する政府機関は、ニュージーランドの国家安全保障と皆さんの権利の保護を担っています。ここでは各政府機関の役割、そしてどのように皆さんをサポートできるかを説明します。他国干渉については、ニュージーランド警察とニュージーランド保安情報局（</w:t>
      </w:r>
      <w:r w:rsidRPr="00F9058C">
        <w:rPr>
          <w:rFonts w:ascii="Times New Roman" w:eastAsia="MS Mincho" w:hAnsi="Times New Roman"/>
          <w:sz w:val="22"/>
        </w:rPr>
        <w:t>NZSIS</w:t>
      </w:r>
      <w:r w:rsidRPr="00995968">
        <w:rPr>
          <w:rFonts w:ascii="MS Mincho" w:eastAsia="MS Mincho" w:hAnsi="MS Mincho"/>
          <w:sz w:val="22"/>
        </w:rPr>
        <w:t>）に通報することができます。通報の詳細については、</w:t>
      </w:r>
      <w:r>
        <w:fldChar w:fldCharType="begin"/>
      </w:r>
      <w:r>
        <w:instrText>HYPERLINK "https://www.ethniccommunities.govt.nz/programmes/security-and-resilience/how-to-report-foreign-interference/" \h</w:instrText>
      </w:r>
      <w:r>
        <w:fldChar w:fldCharType="separate"/>
      </w:r>
      <w:r w:rsidRPr="00995968">
        <w:rPr>
          <w:rStyle w:val="Hyperlink"/>
          <w:rFonts w:ascii="MS Mincho" w:eastAsia="MS Mincho" w:hAnsi="MS Mincho"/>
          <w:sz w:val="22"/>
        </w:rPr>
        <w:t>他国干渉について通報する方法</w:t>
      </w:r>
      <w:r>
        <w:fldChar w:fldCharType="end"/>
      </w:r>
      <w:r w:rsidRPr="00995968">
        <w:rPr>
          <w:rFonts w:ascii="MS Mincho" w:eastAsia="MS Mincho" w:hAnsi="MS Mincho"/>
          <w:sz w:val="22"/>
        </w:rPr>
        <w:t>を参照してください。 </w:t>
      </w:r>
    </w:p>
    <w:p w14:paraId="2AEF0370" w14:textId="3FF104D0" w:rsidR="00423715" w:rsidRDefault="00890707" w:rsidP="00423715">
      <w:pPr>
        <w:rPr>
          <w:rFonts w:ascii="Acumin Pro" w:eastAsia="Acumin Pro"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41EADCBB">
                <wp:simplePos x="0" y="0"/>
                <wp:positionH relativeFrom="margin">
                  <wp:posOffset>-570230</wp:posOffset>
                </wp:positionH>
                <wp:positionV relativeFrom="paragraph">
                  <wp:posOffset>339725</wp:posOffset>
                </wp:positionV>
                <wp:extent cx="6840000" cy="5638800"/>
                <wp:effectExtent l="38100" t="38100" r="37465" b="38100"/>
                <wp:wrapNone/>
                <wp:docPr id="53124741" name="Rectangle: Diagonal Corners Rounded 2"/>
                <wp:cNvGraphicFramePr/>
                <a:graphic xmlns:a="http://schemas.openxmlformats.org/drawingml/2006/main">
                  <a:graphicData uri="http://schemas.microsoft.com/office/word/2010/wordprocessingShape">
                    <wps:wsp>
                      <wps:cNvSpPr/>
                      <wps:spPr>
                        <a:xfrm>
                          <a:off x="0" y="0"/>
                          <a:ext cx="6840000" cy="563880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4.9pt;margin-top:26.75pt;width:538.6pt;height:444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0000,5638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" adj="-11796480,,5400" path="m402667,l6803291,v20274,,36709,16435,36709,36709l6840000,5236133v,222387,-180280,402667,-402667,402667l36709,5638800c16435,5638800,,5622365,,5602091l,402667c,180280,180280,,402667,xe" filled="f" strokecolor="#3a1335" strokeweight="6pt">
                <v:stroke joinstyle="miter"/>
                <v:formulas/>
                <v:path arrowok="t" o:connecttype="custom" o:connectlocs="402667,0;6803291,0;6840000,36709;6840000,5236133;6437333,5638800;36709,5638800;0,5602091;0,402667;402667,0" o:connectangles="0,0,0,0,0,0,0,0,0" textboxrect="0,0,6840000,5638800"/>
                <v:textbox>
                  <w:txbxContent>
                    <w:p w14:paraId="44B3FBB7"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52C99218">
            <wp:simplePos x="0" y="0"/>
            <wp:positionH relativeFrom="column">
              <wp:posOffset>-494030</wp:posOffset>
            </wp:positionH>
            <wp:positionV relativeFrom="paragraph">
              <wp:posOffset>328295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77777777" w:rsidR="00423715" w:rsidRDefault="00423715" w:rsidP="00423715">
      <w:pPr>
        <w:ind w:left="-567"/>
        <w:rPr>
          <w:rFonts w:ascii="Acumin Pro" w:eastAsia="Acumin Pro" w:hAnsi="Acumin Pro" w:cstheme="minorHAnsi"/>
          <w:sz w:val="22"/>
          <w:szCs w:val="22"/>
        </w:rPr>
      </w:pPr>
    </w:p>
    <w:p w14:paraId="41DA0CD6" w14:textId="77777777" w:rsidR="00423715" w:rsidRDefault="00423715" w:rsidP="00423715">
      <w:pPr>
        <w:ind w:left="-567"/>
        <w:rPr>
          <w:rFonts w:ascii="Acumin Pro" w:eastAsia="Acumin Pro" w:hAnsi="Acumin Pro" w:cstheme="minorHAnsi"/>
          <w:sz w:val="22"/>
          <w:szCs w:val="22"/>
        </w:rPr>
      </w:pPr>
    </w:p>
    <w:p w14:paraId="652B5045" w14:textId="77777777" w:rsidR="00423715" w:rsidRDefault="00423715" w:rsidP="00423715">
      <w:pPr>
        <w:ind w:left="-567"/>
        <w:rPr>
          <w:rFonts w:ascii="Acumin Pro" w:eastAsia="Acumin Pro" w:hAnsi="Acumin Pro" w:cstheme="minorHAnsi"/>
          <w:sz w:val="22"/>
          <w:szCs w:val="22"/>
        </w:rPr>
      </w:pPr>
    </w:p>
    <w:p w14:paraId="49B361CC" w14:textId="3D0FB647" w:rsidR="00423715" w:rsidRPr="00995968" w:rsidRDefault="00423715" w:rsidP="00995968">
      <w:pPr>
        <w:spacing w:line="276" w:lineRule="auto"/>
        <w:ind w:left="-567" w:right="-427"/>
        <w:rPr>
          <w:rFonts w:ascii="MS Mincho" w:eastAsia="MS Mincho" w:hAnsi="MS Mincho" w:cstheme="minorHAnsi"/>
          <w:sz w:val="22"/>
          <w:szCs w:val="22"/>
        </w:rPr>
      </w:pPr>
      <w:r w:rsidRPr="00995968">
        <w:rPr>
          <w:rFonts w:ascii="MS Mincho" w:eastAsia="MS Mincho" w:hAnsi="MS Mincho"/>
          <w:sz w:val="22"/>
        </w:rPr>
        <w:t>ニュージーランド警察は、皆さんが自宅、道路、地域社会</w:t>
      </w:r>
      <w:r w:rsidR="00810B0F">
        <w:rPr>
          <w:rFonts w:ascii="MS Mincho" w:eastAsia="MS Mincho" w:hAnsi="MS Mincho" w:hint="eastAsia"/>
          <w:sz w:val="22"/>
        </w:rPr>
        <w:t>において</w:t>
      </w:r>
      <w:r w:rsidRPr="00995968">
        <w:rPr>
          <w:rFonts w:ascii="MS Mincho" w:eastAsia="MS Mincho" w:hAnsi="MS Mincho"/>
          <w:sz w:val="22"/>
        </w:rPr>
        <w:t>安全</w:t>
      </w:r>
      <w:r w:rsidR="00810B0F">
        <w:rPr>
          <w:rFonts w:ascii="MS Mincho" w:eastAsia="MS Mincho" w:hAnsi="MS Mincho" w:hint="eastAsia"/>
          <w:sz w:val="22"/>
        </w:rPr>
        <w:t>でいられ、安心できるように任務を担って</w:t>
      </w:r>
      <w:r w:rsidRPr="00995968">
        <w:rPr>
          <w:rFonts w:ascii="MS Mincho" w:eastAsia="MS Mincho" w:hAnsi="MS Mincho"/>
          <w:sz w:val="22"/>
        </w:rPr>
        <w:t>います。警察は24時間体制で活動し、犯罪や危害を積極的に取り上げて防止しています。約</w:t>
      </w:r>
      <w:r w:rsidRPr="00F9058C">
        <w:rPr>
          <w:rFonts w:ascii="MS Mincho" w:eastAsia="MS Mincho" w:hAnsi="MS Mincho"/>
          <w:sz w:val="22"/>
        </w:rPr>
        <w:t>15,000</w:t>
      </w:r>
      <w:r w:rsidRPr="00995968">
        <w:rPr>
          <w:rFonts w:ascii="MS Mincho" w:eastAsia="MS Mincho" w:hAnsi="MS Mincho"/>
          <w:sz w:val="22"/>
        </w:rPr>
        <w:t>人の警察職員が都市部や地方の警察署、</w:t>
      </w:r>
      <w:r w:rsidR="00DD0267">
        <w:rPr>
          <w:rFonts w:ascii="MS Mincho" w:eastAsia="MS Mincho" w:hAnsi="MS Mincho" w:hint="eastAsia"/>
          <w:sz w:val="22"/>
        </w:rPr>
        <w:t>地域を管轄する</w:t>
      </w:r>
      <w:r w:rsidRPr="00995968">
        <w:rPr>
          <w:rFonts w:ascii="MS Mincho" w:eastAsia="MS Mincho" w:hAnsi="MS Mincho"/>
          <w:sz w:val="22"/>
        </w:rPr>
        <w:t>警察本部に勤務しています。</w:t>
      </w:r>
    </w:p>
    <w:p w14:paraId="01BBBD2F" w14:textId="77777777" w:rsidR="00423715" w:rsidRPr="00995968" w:rsidRDefault="00423715" w:rsidP="00995968">
      <w:pPr>
        <w:spacing w:line="276" w:lineRule="auto"/>
        <w:ind w:left="-567" w:right="-427"/>
        <w:rPr>
          <w:rFonts w:ascii="MS Mincho" w:eastAsia="MS Mincho" w:hAnsi="MS Mincho" w:cstheme="minorHAnsi"/>
          <w:sz w:val="22"/>
          <w:szCs w:val="22"/>
        </w:rPr>
      </w:pPr>
      <w:r w:rsidRPr="00995968">
        <w:rPr>
          <w:rFonts w:ascii="MS Mincho" w:eastAsia="MS Mincho" w:hAnsi="MS Mincho"/>
          <w:sz w:val="22"/>
        </w:rPr>
        <w:t>陸上、海上、空中で活動し、年間</w:t>
      </w:r>
      <w:r w:rsidRPr="00F9058C">
        <w:rPr>
          <w:rFonts w:ascii="MS Mincho" w:eastAsia="MS Mincho" w:hAnsi="MS Mincho"/>
          <w:sz w:val="22"/>
        </w:rPr>
        <w:t>130</w:t>
      </w:r>
      <w:r w:rsidRPr="00995968">
        <w:rPr>
          <w:rFonts w:ascii="MS Mincho" w:eastAsia="MS Mincho" w:hAnsi="MS Mincho"/>
          <w:sz w:val="22"/>
        </w:rPr>
        <w:t>万件以上の事件に対応し、925,000件以上の111番応答と743,000件以上の非緊急電話に対応しています。</w:t>
      </w:r>
    </w:p>
    <w:p w14:paraId="1A556109" w14:textId="77777777" w:rsidR="00423715" w:rsidRPr="00995968" w:rsidRDefault="00423715" w:rsidP="00995968">
      <w:pPr>
        <w:spacing w:line="276" w:lineRule="auto"/>
        <w:ind w:left="-567" w:right="-427"/>
        <w:rPr>
          <w:rFonts w:ascii="MS Mincho" w:eastAsia="MS Mincho" w:hAnsi="MS Mincho" w:cstheme="minorHAnsi"/>
          <w:sz w:val="22"/>
          <w:szCs w:val="22"/>
        </w:rPr>
      </w:pPr>
      <w:r w:rsidRPr="00995968">
        <w:rPr>
          <w:rFonts w:ascii="MS Mincho" w:eastAsia="MS Mincho" w:hAnsi="MS Mincho"/>
          <w:sz w:val="22"/>
        </w:rPr>
        <w:t>警察職員はニュージーランドにいる全ての人々を助け、守るために訓練を受けています。警察業務においては、人権を尊重し、独立かつ公平に徹しています。</w:t>
      </w:r>
    </w:p>
    <w:p w14:paraId="58784926" w14:textId="77777777" w:rsidR="00423715" w:rsidRPr="00995968" w:rsidRDefault="00423715" w:rsidP="00995968">
      <w:pPr>
        <w:spacing w:line="276" w:lineRule="auto"/>
        <w:ind w:left="-567" w:right="-427"/>
        <w:rPr>
          <w:rFonts w:ascii="MS Mincho" w:eastAsia="MS Mincho" w:hAnsi="MS Mincho" w:cstheme="minorHAnsi"/>
          <w:sz w:val="22"/>
          <w:szCs w:val="22"/>
        </w:rPr>
      </w:pPr>
      <w:r w:rsidRPr="00995968">
        <w:rPr>
          <w:rFonts w:ascii="MS Mincho" w:eastAsia="MS Mincho" w:hAnsi="MS Mincho"/>
          <w:sz w:val="22"/>
        </w:rPr>
        <w:t>警察の主な役割には、犯罪や交通事故の予防、捜査、解決、減少などが含まれます。警察の任務には以下のものが含まれます。</w:t>
      </w:r>
    </w:p>
    <w:p w14:paraId="199B0E19" w14:textId="77777777" w:rsidR="00423715" w:rsidRPr="00995968" w:rsidRDefault="00423715" w:rsidP="00995968">
      <w:pPr>
        <w:pStyle w:val="ListParagraph"/>
        <w:numPr>
          <w:ilvl w:val="0"/>
          <w:numId w:val="22"/>
        </w:numPr>
        <w:spacing w:line="276" w:lineRule="auto"/>
        <w:ind w:left="-567" w:right="-1"/>
        <w:rPr>
          <w:rFonts w:ascii="MS Mincho" w:eastAsia="MS Mincho" w:hAnsi="MS Mincho" w:cstheme="minorHAnsi"/>
          <w:sz w:val="22"/>
          <w:szCs w:val="22"/>
        </w:rPr>
        <w:sectPr w:rsidR="00423715" w:rsidRPr="00995968" w:rsidSect="00423715">
          <w:footerReference w:type="default" r:id="rId14"/>
          <w:headerReference w:type="first" r:id="rId15"/>
          <w:footerReference w:type="first" r:id="rId16"/>
          <w:type w:val="continuous"/>
          <w:pgSz w:w="11907" w:h="16840" w:code="9"/>
          <w:pgMar w:top="1418" w:right="1418" w:bottom="992" w:left="1418" w:header="425" w:footer="635" w:gutter="0"/>
          <w:cols w:space="708"/>
          <w:titlePg/>
          <w:docGrid w:linePitch="360"/>
        </w:sectPr>
      </w:pPr>
    </w:p>
    <w:p w14:paraId="6C78A002" w14:textId="77777777" w:rsidR="00423715" w:rsidRPr="00995968" w:rsidRDefault="00423715" w:rsidP="00995968">
      <w:pPr>
        <w:pStyle w:val="ListParagraph"/>
        <w:numPr>
          <w:ilvl w:val="0"/>
          <w:numId w:val="22"/>
        </w:numPr>
        <w:spacing w:line="276" w:lineRule="auto"/>
        <w:ind w:right="-1"/>
        <w:rPr>
          <w:rFonts w:ascii="MS Mincho" w:eastAsia="MS Mincho" w:hAnsi="MS Mincho" w:cstheme="minorHAnsi"/>
          <w:sz w:val="22"/>
          <w:szCs w:val="22"/>
        </w:rPr>
      </w:pPr>
      <w:r w:rsidRPr="00995968">
        <w:rPr>
          <w:rFonts w:ascii="MS Mincho" w:eastAsia="MS Mincho" w:hAnsi="MS Mincho"/>
          <w:sz w:val="22"/>
        </w:rPr>
        <w:t>平和の維持</w:t>
      </w:r>
    </w:p>
    <w:p w14:paraId="6A9F5F24" w14:textId="77777777" w:rsidR="00423715" w:rsidRPr="00995968" w:rsidRDefault="00423715" w:rsidP="00995968">
      <w:pPr>
        <w:pStyle w:val="ListParagraph"/>
        <w:numPr>
          <w:ilvl w:val="0"/>
          <w:numId w:val="22"/>
        </w:numPr>
        <w:spacing w:line="276" w:lineRule="auto"/>
        <w:ind w:right="-1"/>
        <w:rPr>
          <w:rFonts w:ascii="MS Mincho" w:eastAsia="MS Mincho" w:hAnsi="MS Mincho" w:cstheme="minorHAnsi"/>
          <w:sz w:val="22"/>
          <w:szCs w:val="22"/>
        </w:rPr>
      </w:pPr>
      <w:r w:rsidRPr="00995968">
        <w:rPr>
          <w:rFonts w:ascii="MS Mincho" w:eastAsia="MS Mincho" w:hAnsi="MS Mincho"/>
          <w:sz w:val="22"/>
        </w:rPr>
        <w:t>公共の安全の維持</w:t>
      </w:r>
    </w:p>
    <w:p w14:paraId="7F11D000" w14:textId="77777777" w:rsidR="00423715" w:rsidRPr="00995968" w:rsidRDefault="00423715" w:rsidP="00995968">
      <w:pPr>
        <w:pStyle w:val="ListParagraph"/>
        <w:numPr>
          <w:ilvl w:val="0"/>
          <w:numId w:val="22"/>
        </w:numPr>
        <w:spacing w:line="276" w:lineRule="auto"/>
        <w:ind w:right="-1"/>
        <w:rPr>
          <w:rFonts w:ascii="MS Mincho" w:eastAsia="MS Mincho" w:hAnsi="MS Mincho" w:cstheme="minorHAnsi"/>
          <w:sz w:val="22"/>
          <w:szCs w:val="22"/>
        </w:rPr>
      </w:pPr>
      <w:r w:rsidRPr="00995968">
        <w:rPr>
          <w:rFonts w:ascii="MS Mincho" w:eastAsia="MS Mincho" w:hAnsi="MS Mincho"/>
          <w:sz w:val="22"/>
        </w:rPr>
        <w:t>法律の執行</w:t>
      </w:r>
    </w:p>
    <w:p w14:paraId="69658DBA" w14:textId="77777777" w:rsidR="00423715" w:rsidRPr="00995968" w:rsidRDefault="00423715" w:rsidP="00995968">
      <w:pPr>
        <w:pStyle w:val="ListParagraph"/>
        <w:numPr>
          <w:ilvl w:val="0"/>
          <w:numId w:val="22"/>
        </w:numPr>
        <w:spacing w:line="276" w:lineRule="auto"/>
        <w:ind w:right="-1"/>
        <w:rPr>
          <w:rFonts w:ascii="MS Mincho" w:eastAsia="MS Mincho" w:hAnsi="MS Mincho" w:cstheme="minorHAnsi"/>
          <w:sz w:val="22"/>
          <w:szCs w:val="22"/>
        </w:rPr>
      </w:pPr>
      <w:r w:rsidRPr="00995968">
        <w:rPr>
          <w:rFonts w:ascii="MS Mincho" w:eastAsia="MS Mincho" w:hAnsi="MS Mincho"/>
          <w:sz w:val="22"/>
        </w:rPr>
        <w:t>犯罪の防止</w:t>
      </w:r>
    </w:p>
    <w:p w14:paraId="77FB10FA" w14:textId="77777777" w:rsidR="00423715" w:rsidRPr="00995968" w:rsidRDefault="00423715" w:rsidP="00995968">
      <w:pPr>
        <w:pStyle w:val="ListParagraph"/>
        <w:numPr>
          <w:ilvl w:val="0"/>
          <w:numId w:val="22"/>
        </w:numPr>
        <w:spacing w:line="276" w:lineRule="auto"/>
        <w:ind w:right="-1"/>
        <w:rPr>
          <w:rFonts w:ascii="MS Mincho" w:eastAsia="MS Mincho" w:hAnsi="MS Mincho" w:cstheme="minorHAnsi"/>
          <w:sz w:val="22"/>
          <w:szCs w:val="22"/>
        </w:rPr>
      </w:pPr>
      <w:r w:rsidRPr="00995968">
        <w:rPr>
          <w:rFonts w:ascii="MS Mincho" w:eastAsia="MS Mincho" w:hAnsi="MS Mincho"/>
          <w:sz w:val="22"/>
        </w:rPr>
        <w:t>地域社会へのサポートと安心感の提供</w:t>
      </w:r>
    </w:p>
    <w:p w14:paraId="75C7430C" w14:textId="77777777" w:rsidR="00423715" w:rsidRPr="00995968" w:rsidRDefault="00423715" w:rsidP="00995968">
      <w:pPr>
        <w:pStyle w:val="ListParagraph"/>
        <w:numPr>
          <w:ilvl w:val="0"/>
          <w:numId w:val="22"/>
        </w:numPr>
        <w:spacing w:line="276" w:lineRule="auto"/>
        <w:ind w:right="-1"/>
        <w:rPr>
          <w:rFonts w:ascii="MS Mincho" w:eastAsia="MS Mincho" w:hAnsi="MS Mincho" w:cstheme="minorHAnsi"/>
          <w:sz w:val="22"/>
          <w:szCs w:val="22"/>
        </w:rPr>
      </w:pPr>
      <w:r w:rsidRPr="00995968">
        <w:rPr>
          <w:rFonts w:ascii="MS Mincho" w:eastAsia="MS Mincho" w:hAnsi="MS Mincho"/>
          <w:sz w:val="22"/>
        </w:rPr>
        <w:t>国家安全の保障</w:t>
      </w:r>
    </w:p>
    <w:p w14:paraId="786429DA" w14:textId="77777777" w:rsidR="00423715" w:rsidRPr="00995968" w:rsidRDefault="00423715" w:rsidP="00995968">
      <w:pPr>
        <w:pStyle w:val="ListParagraph"/>
        <w:numPr>
          <w:ilvl w:val="0"/>
          <w:numId w:val="22"/>
        </w:numPr>
        <w:spacing w:line="276" w:lineRule="auto"/>
        <w:ind w:right="-1"/>
        <w:rPr>
          <w:rFonts w:ascii="MS Mincho" w:eastAsia="MS Mincho" w:hAnsi="MS Mincho" w:cstheme="minorHAnsi"/>
          <w:sz w:val="22"/>
          <w:szCs w:val="22"/>
        </w:rPr>
      </w:pPr>
      <w:r w:rsidRPr="00995968">
        <w:rPr>
          <w:rFonts w:ascii="MS Mincho" w:eastAsia="MS Mincho" w:hAnsi="MS Mincho"/>
          <w:sz w:val="22"/>
        </w:rPr>
        <w:t>ニュージーランド国外での警察活動への参画</w:t>
      </w:r>
    </w:p>
    <w:p w14:paraId="35A69232" w14:textId="77777777" w:rsidR="00423715" w:rsidRPr="00995968" w:rsidRDefault="00423715" w:rsidP="00995968">
      <w:pPr>
        <w:pStyle w:val="ListParagraph"/>
        <w:numPr>
          <w:ilvl w:val="0"/>
          <w:numId w:val="22"/>
        </w:numPr>
        <w:tabs>
          <w:tab w:val="left" w:pos="0"/>
        </w:tabs>
        <w:spacing w:line="276" w:lineRule="auto"/>
        <w:ind w:right="-1"/>
        <w:rPr>
          <w:rFonts w:ascii="MS Mincho" w:eastAsia="MS Mincho" w:hAnsi="MS Mincho" w:cstheme="minorBidi"/>
          <w:sz w:val="22"/>
          <w:szCs w:val="22"/>
        </w:rPr>
      </w:pPr>
      <w:r w:rsidRPr="00995968">
        <w:rPr>
          <w:rFonts w:ascii="MS Mincho" w:eastAsia="MS Mincho" w:hAnsi="MS Mincho"/>
          <w:sz w:val="22"/>
        </w:rPr>
        <w:t>緊急事態の管理</w:t>
      </w:r>
    </w:p>
    <w:p w14:paraId="524367B2" w14:textId="77777777" w:rsidR="00423715" w:rsidRDefault="00423715" w:rsidP="003B716B">
      <w:pPr>
        <w:tabs>
          <w:tab w:val="left" w:pos="0"/>
        </w:tabs>
        <w:ind w:right="-1"/>
        <w:rPr>
          <w:rFonts w:ascii="Acumin Pro" w:eastAsia="Acumin Pro"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77777777" w:rsidR="00423715" w:rsidRDefault="00423715" w:rsidP="003B716B">
      <w:pPr>
        <w:ind w:left="-567" w:right="-1"/>
        <w:rPr>
          <w:rFonts w:ascii="Acumin Pro" w:eastAsia="Acumin Pro" w:hAnsi="Acumin Pro" w:cstheme="minorHAnsi"/>
          <w:b/>
          <w:bCs/>
          <w:sz w:val="22"/>
          <w:szCs w:val="22"/>
        </w:rPr>
      </w:pPr>
      <w:r w:rsidRPr="00491622">
        <w:rPr>
          <w:rFonts w:ascii="Acumin Pro" w:eastAsia="Acumin Pro" w:hAnsi="Acumin Pro"/>
          <w:b/>
          <w:bCs/>
          <w:sz w:val="22"/>
          <w:szCs w:val="22"/>
        </w:rPr>
        <w:br/>
      </w:r>
    </w:p>
    <w:p w14:paraId="0CBDAC5A" w14:textId="057F77EE" w:rsidR="00423715" w:rsidRDefault="00423715" w:rsidP="003B716B">
      <w:pPr>
        <w:keepLines w:val="0"/>
        <w:ind w:right="-1"/>
        <w:rPr>
          <w:rFonts w:ascii="Acumin Pro" w:eastAsia="Acumin Pro" w:hAnsi="Acumin Pro" w:cstheme="minorHAnsi"/>
          <w:b/>
          <w:bCs/>
          <w:sz w:val="22"/>
          <w:szCs w:val="22"/>
        </w:rPr>
      </w:pPr>
    </w:p>
    <w:p w14:paraId="6389BD1A" w14:textId="01D3CCAC" w:rsidR="00423715" w:rsidRDefault="00FE1349" w:rsidP="003B716B">
      <w:pPr>
        <w:ind w:left="-567" w:right="-1"/>
        <w:rPr>
          <w:rFonts w:ascii="Acumin Pro" w:eastAsia="Acumin Pro"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6B040923">
                <wp:simplePos x="0" y="0"/>
                <wp:positionH relativeFrom="margin">
                  <wp:posOffset>-570230</wp:posOffset>
                </wp:positionH>
                <wp:positionV relativeFrom="paragraph">
                  <wp:posOffset>52070</wp:posOffset>
                </wp:positionV>
                <wp:extent cx="6839585" cy="4038600"/>
                <wp:effectExtent l="38100" t="38100" r="37465" b="38100"/>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39585" cy="403860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4.9pt;margin-top:4.1pt;width:538.55pt;height:318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39585,403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" adj="-11796480,,5400" path="m288396,l6813294,v14520,,26291,11771,26291,26291l6839585,3750204v,159277,-129119,288396,-288396,288396l26291,4038600c11771,4038600,,4026829,,4012309l,288396c,129119,129119,,288396,xe" filled="f" strokecolor="#3a1335" strokeweight="6pt">
                <v:stroke joinstyle="miter"/>
                <v:formulas/>
                <v:path arrowok="t" o:connecttype="custom" o:connectlocs="288396,0;6813294,0;6839585,26291;6839585,3750204;6551189,4038600;26291,4038600;0,4012309;0,288396;288396,0" o:connectangles="0,0,0,0,0,0,0,0,0" textboxrect="0,0,6839585,4038600"/>
                <v:textbox>
                  <w:txbxContent>
                    <w:p w14:paraId="47CC71F3"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r>
        <w:rPr>
          <w:noProof/>
        </w:rPr>
        <w:drawing>
          <wp:anchor distT="0" distB="0" distL="114300" distR="114300" simplePos="0" relativeHeight="251658253" behindDoc="1" locked="0" layoutInCell="1" allowOverlap="1" wp14:anchorId="325AB658" wp14:editId="157208D5">
            <wp:simplePos x="0" y="0"/>
            <wp:positionH relativeFrom="column">
              <wp:posOffset>-493395</wp:posOffset>
            </wp:positionH>
            <wp:positionV relativeFrom="paragraph">
              <wp:posOffset>-33655</wp:posOffset>
            </wp:positionV>
            <wp:extent cx="2184400" cy="100584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44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8886E" w14:textId="0DA84D26" w:rsidR="00423715" w:rsidRDefault="00423715" w:rsidP="003B716B">
      <w:pPr>
        <w:ind w:left="-567" w:right="-1"/>
        <w:rPr>
          <w:rFonts w:ascii="Acumin Pro" w:eastAsia="Acumin Pro" w:hAnsi="Acumin Pro" w:cstheme="minorHAnsi"/>
          <w:b/>
          <w:bCs/>
          <w:sz w:val="22"/>
          <w:szCs w:val="22"/>
        </w:rPr>
      </w:pPr>
    </w:p>
    <w:p w14:paraId="7DB80DCB" w14:textId="77777777" w:rsidR="00FE1349" w:rsidRDefault="00FE1349" w:rsidP="00FE1349">
      <w:pPr>
        <w:spacing w:line="276" w:lineRule="auto"/>
        <w:ind w:right="-1"/>
        <w:rPr>
          <w:rFonts w:ascii="Acumin Pro" w:eastAsia="MS Mincho" w:hAnsi="Acumin Pro" w:cstheme="minorHAnsi"/>
          <w:b/>
          <w:bCs/>
          <w:sz w:val="22"/>
          <w:szCs w:val="22"/>
        </w:rPr>
      </w:pPr>
    </w:p>
    <w:p w14:paraId="4C06B2B6" w14:textId="55D594BE" w:rsidR="00423715" w:rsidRPr="00995968" w:rsidRDefault="00423715" w:rsidP="00FE1349">
      <w:pPr>
        <w:spacing w:line="276" w:lineRule="auto"/>
        <w:ind w:left="-426" w:right="-1"/>
        <w:rPr>
          <w:rFonts w:ascii="MS Mincho" w:eastAsia="MS Mincho" w:hAnsi="MS Mincho" w:cstheme="minorHAnsi"/>
          <w:b/>
          <w:bCs/>
          <w:sz w:val="22"/>
          <w:szCs w:val="22"/>
        </w:rPr>
      </w:pPr>
      <w:r w:rsidRPr="00995968">
        <w:rPr>
          <w:rFonts w:ascii="MS Mincho" w:eastAsia="MS Mincho" w:hAnsi="MS Mincho"/>
          <w:b/>
          <w:sz w:val="22"/>
        </w:rPr>
        <w:t>エスニック・リエゾン・オフィサー</w:t>
      </w:r>
      <w:r w:rsidRPr="00995968">
        <w:rPr>
          <w:rFonts w:ascii="MS Mincho" w:eastAsia="MS Mincho" w:hAnsi="MS Mincho"/>
          <w:b/>
          <w:bCs/>
          <w:sz w:val="22"/>
          <w:szCs w:val="22"/>
        </w:rPr>
        <w:br/>
      </w:r>
      <w:r w:rsidRPr="00995968">
        <w:rPr>
          <w:rFonts w:ascii="MS Mincho" w:eastAsia="MS Mincho" w:hAnsi="MS Mincho"/>
          <w:sz w:val="22"/>
          <w:szCs w:val="22"/>
        </w:rPr>
        <w:t>警察は多様性を尊重し、全国にエスニック・リエゾン・オフィサーを置くことでエスニックコミュニティーを支援しています。彼らは各コミュニティーと協力して、</w:t>
      </w:r>
      <w:r w:rsidR="00995968">
        <w:rPr>
          <w:rFonts w:ascii="MS Mincho" w:eastAsia="MS Mincho" w:hAnsi="MS Mincho" w:hint="eastAsia"/>
          <w:sz w:val="22"/>
          <w:szCs w:val="22"/>
        </w:rPr>
        <w:t>皆さんが</w:t>
      </w:r>
      <w:r w:rsidRPr="00995968">
        <w:rPr>
          <w:rFonts w:ascii="MS Mincho" w:eastAsia="MS Mincho" w:hAnsi="MS Mincho"/>
          <w:sz w:val="22"/>
          <w:szCs w:val="22"/>
        </w:rPr>
        <w:t>警察</w:t>
      </w:r>
      <w:r w:rsidR="00FE1349">
        <w:rPr>
          <w:rFonts w:ascii="MS Mincho" w:eastAsia="MS Mincho" w:hAnsi="MS Mincho" w:hint="eastAsia"/>
          <w:sz w:val="22"/>
          <w:szCs w:val="22"/>
        </w:rPr>
        <w:t>の職務</w:t>
      </w:r>
      <w:r w:rsidRPr="00995968">
        <w:rPr>
          <w:rFonts w:ascii="MS Mincho" w:eastAsia="MS Mincho" w:hAnsi="MS Mincho"/>
          <w:sz w:val="22"/>
          <w:szCs w:val="22"/>
        </w:rPr>
        <w:t>を理解し、</w:t>
      </w:r>
      <w:r w:rsidR="00FE1349">
        <w:rPr>
          <w:rFonts w:ascii="MS Mincho" w:eastAsia="MS Mincho" w:hAnsi="MS Mincho" w:hint="eastAsia"/>
          <w:sz w:val="22"/>
          <w:szCs w:val="22"/>
        </w:rPr>
        <w:t>気軽に連絡ができて</w:t>
      </w:r>
      <w:r w:rsidRPr="00995968">
        <w:rPr>
          <w:rFonts w:ascii="MS Mincho" w:eastAsia="MS Mincho" w:hAnsi="MS Mincho"/>
          <w:sz w:val="22"/>
          <w:szCs w:val="22"/>
        </w:rPr>
        <w:t>、</w:t>
      </w:r>
      <w:r w:rsidR="00FE1349">
        <w:rPr>
          <w:rFonts w:ascii="MS Mincho" w:eastAsia="MS Mincho" w:hAnsi="MS Mincho" w:hint="eastAsia"/>
          <w:sz w:val="22"/>
          <w:szCs w:val="22"/>
        </w:rPr>
        <w:t>また、各</w:t>
      </w:r>
      <w:r w:rsidRPr="00995968">
        <w:rPr>
          <w:rFonts w:ascii="MS Mincho" w:eastAsia="MS Mincho" w:hAnsi="MS Mincho"/>
          <w:sz w:val="22"/>
          <w:szCs w:val="22"/>
        </w:rPr>
        <w:t>コミュニティーが懸念事項について警察に情報を提供できるように支援し、エスニックコミュニティーに関わる犯罪の</w:t>
      </w:r>
      <w:r w:rsidR="00FE1349">
        <w:rPr>
          <w:rFonts w:ascii="MS Mincho" w:eastAsia="MS Mincho" w:hAnsi="MS Mincho" w:hint="eastAsia"/>
          <w:sz w:val="22"/>
          <w:szCs w:val="22"/>
        </w:rPr>
        <w:t>捜査</w:t>
      </w:r>
      <w:r w:rsidRPr="00995968">
        <w:rPr>
          <w:rFonts w:ascii="MS Mincho" w:eastAsia="MS Mincho" w:hAnsi="MS Mincho"/>
          <w:sz w:val="22"/>
          <w:szCs w:val="22"/>
        </w:rPr>
        <w:t xml:space="preserve">および防止について、警察の実務部隊と協力します。 </w:t>
      </w:r>
    </w:p>
    <w:p w14:paraId="3802C649" w14:textId="32BCFBFD" w:rsidR="00423715" w:rsidRPr="00995968" w:rsidRDefault="00DD0267" w:rsidP="00995968">
      <w:pPr>
        <w:spacing w:line="276" w:lineRule="auto"/>
        <w:ind w:left="-426" w:right="-143"/>
        <w:rPr>
          <w:rFonts w:ascii="MS Mincho" w:eastAsia="MS Mincho" w:hAnsi="MS Mincho" w:cstheme="minorHAnsi"/>
          <w:sz w:val="22"/>
          <w:szCs w:val="22"/>
        </w:rPr>
      </w:pPr>
      <w:r w:rsidRPr="00995968">
        <w:rPr>
          <w:rFonts w:ascii="MS Mincho" w:eastAsia="MS Mincho" w:hAnsi="MS Mincho"/>
          <w:sz w:val="22"/>
        </w:rPr>
        <w:t>常に</w:t>
      </w:r>
      <w:r w:rsidR="00423715" w:rsidRPr="00995968">
        <w:rPr>
          <w:rFonts w:ascii="MS Mincho" w:eastAsia="MS Mincho" w:hAnsi="MS Mincho"/>
          <w:sz w:val="22"/>
        </w:rPr>
        <w:t>警察職員は皆さんの懸念に耳を傾け、安全性の向上に協力します。</w:t>
      </w:r>
    </w:p>
    <w:p w14:paraId="5D7DB403" w14:textId="6A25C668" w:rsidR="00423715" w:rsidRPr="00995968" w:rsidRDefault="00423715" w:rsidP="00995968">
      <w:pPr>
        <w:spacing w:line="276" w:lineRule="auto"/>
        <w:ind w:left="-426" w:right="-1"/>
        <w:rPr>
          <w:rFonts w:ascii="MS Mincho" w:eastAsia="MS Mincho" w:hAnsi="MS Mincho" w:cstheme="minorHAnsi"/>
          <w:sz w:val="22"/>
          <w:szCs w:val="22"/>
        </w:rPr>
      </w:pPr>
      <w:r w:rsidRPr="00995968">
        <w:rPr>
          <w:rFonts w:ascii="MS Mincho" w:eastAsia="MS Mincho" w:hAnsi="MS Mincho"/>
          <w:sz w:val="22"/>
        </w:rPr>
        <w:t>直接またはオンラインで脅迫され、自分自身または</w:t>
      </w:r>
      <w:r w:rsidR="00FE1349">
        <w:rPr>
          <w:rFonts w:ascii="MS Mincho" w:eastAsia="MS Mincho" w:hAnsi="MS Mincho" w:hint="eastAsia"/>
          <w:sz w:val="22"/>
        </w:rPr>
        <w:t>周りの方</w:t>
      </w:r>
      <w:r w:rsidRPr="00995968">
        <w:rPr>
          <w:rFonts w:ascii="MS Mincho" w:eastAsia="MS Mincho" w:hAnsi="MS Mincho"/>
          <w:sz w:val="22"/>
        </w:rPr>
        <w:t>に対する危害の</w:t>
      </w:r>
      <w:r w:rsidR="00FE1349">
        <w:rPr>
          <w:rFonts w:ascii="MS Mincho" w:eastAsia="MS Mincho" w:hAnsi="MS Mincho" w:hint="eastAsia"/>
          <w:sz w:val="22"/>
        </w:rPr>
        <w:t>恐れ</w:t>
      </w:r>
      <w:r w:rsidRPr="00995968">
        <w:rPr>
          <w:rFonts w:ascii="MS Mincho" w:eastAsia="MS Mincho" w:hAnsi="MS Mincho"/>
          <w:sz w:val="22"/>
        </w:rPr>
        <w:t>を感じた場合は、警察に連絡してください。これには、人種、信仰、性的指向、</w:t>
      </w:r>
      <w:r w:rsidR="00DD0267">
        <w:rPr>
          <w:rFonts w:ascii="MS Mincho" w:eastAsia="MS Mincho" w:hAnsi="MS Mincho" w:hint="eastAsia"/>
          <w:sz w:val="22"/>
        </w:rPr>
        <w:t>性同一性</w:t>
      </w:r>
      <w:r w:rsidRPr="00995968">
        <w:rPr>
          <w:rFonts w:ascii="MS Mincho" w:eastAsia="MS Mincho" w:hAnsi="MS Mincho"/>
          <w:sz w:val="22"/>
        </w:rPr>
        <w:t>、障害、年齢に基づく</w:t>
      </w:r>
      <w:r w:rsidR="00DF477F">
        <w:rPr>
          <w:rFonts w:ascii="MS Mincho" w:eastAsia="MS Mincho" w:hAnsi="MS Mincho" w:hint="eastAsia"/>
          <w:sz w:val="22"/>
        </w:rPr>
        <w:t>反感</w:t>
      </w:r>
      <w:r w:rsidRPr="00995968">
        <w:rPr>
          <w:rFonts w:ascii="MS Mincho" w:eastAsia="MS Mincho" w:hAnsi="MS Mincho"/>
          <w:sz w:val="22"/>
        </w:rPr>
        <w:t>によって動機付けられたあらゆる事件が含まれます。</w:t>
      </w:r>
    </w:p>
    <w:p w14:paraId="3A6FBA98" w14:textId="2D5510D8" w:rsidR="00423715" w:rsidRPr="00995968" w:rsidRDefault="00423715" w:rsidP="00995968">
      <w:pPr>
        <w:spacing w:line="276" w:lineRule="auto"/>
        <w:ind w:left="-426" w:right="-1"/>
        <w:rPr>
          <w:rFonts w:ascii="MS Mincho" w:eastAsia="MS Mincho" w:hAnsi="MS Mincho" w:cstheme="minorBidi"/>
          <w:sz w:val="22"/>
          <w:szCs w:val="22"/>
        </w:rPr>
      </w:pPr>
      <w:r w:rsidRPr="00995968">
        <w:rPr>
          <w:rFonts w:ascii="MS Mincho" w:eastAsia="MS Mincho" w:hAnsi="MS Mincho"/>
          <w:sz w:val="22"/>
        </w:rPr>
        <w:t>すべてのニュージーランド住民は周囲に注意し、疑わしい行動や異常な行動があったら当局に通報する</w:t>
      </w:r>
      <w:r w:rsidR="00DF477F">
        <w:rPr>
          <w:rFonts w:ascii="MS Mincho" w:eastAsia="MS Mincho" w:hAnsi="MS Mincho" w:hint="eastAsia"/>
          <w:sz w:val="22"/>
        </w:rPr>
        <w:t>よう</w:t>
      </w:r>
      <w:r w:rsidR="00F9058C">
        <w:rPr>
          <w:rFonts w:ascii="MS Mincho" w:eastAsia="MS Mincho" w:hAnsi="MS Mincho" w:hint="eastAsia"/>
          <w:sz w:val="22"/>
        </w:rPr>
        <w:t>お勧めします</w:t>
      </w:r>
      <w:r w:rsidRPr="00995968">
        <w:rPr>
          <w:rFonts w:ascii="MS Mincho" w:eastAsia="MS Mincho" w:hAnsi="MS Mincho"/>
          <w:sz w:val="22"/>
        </w:rPr>
        <w:t>。</w:t>
      </w:r>
    </w:p>
    <w:p w14:paraId="5B3921A2" w14:textId="26844F7C" w:rsidR="00FE1349" w:rsidRDefault="00FE1349" w:rsidP="00FE1349">
      <w:pPr>
        <w:spacing w:line="276" w:lineRule="auto"/>
        <w:ind w:right="-427"/>
        <w:rPr>
          <w:rFonts w:ascii="Acumin Pro" w:eastAsia="MS Mincho" w:hAnsi="Acumin Pro" w:cstheme="minorBidi"/>
          <w:sz w:val="22"/>
          <w:szCs w:val="22"/>
        </w:rPr>
      </w:pPr>
      <w:r>
        <w:rPr>
          <w:noProof/>
        </w:rPr>
        <mc:AlternateContent>
          <mc:Choice Requires="wps">
            <w:drawing>
              <wp:anchor distT="0" distB="0" distL="114300" distR="114300" simplePos="0" relativeHeight="251658251" behindDoc="1" locked="0" layoutInCell="1" allowOverlap="1" wp14:anchorId="1A9418A3" wp14:editId="5B0957E8">
                <wp:simplePos x="0" y="0"/>
                <wp:positionH relativeFrom="margin">
                  <wp:posOffset>-570230</wp:posOffset>
                </wp:positionH>
                <wp:positionV relativeFrom="paragraph">
                  <wp:posOffset>132715</wp:posOffset>
                </wp:positionV>
                <wp:extent cx="6839585" cy="4527550"/>
                <wp:effectExtent l="38100" t="38100" r="37465" b="44450"/>
                <wp:wrapNone/>
                <wp:docPr id="673985911" name="Rectangle: Diagonal Corners Rounded 2"/>
                <wp:cNvGraphicFramePr/>
                <a:graphic xmlns:a="http://schemas.openxmlformats.org/drawingml/2006/main">
                  <a:graphicData uri="http://schemas.microsoft.com/office/word/2010/wordprocessingShape">
                    <wps:wsp>
                      <wps:cNvSpPr/>
                      <wps:spPr>
                        <a:xfrm>
                          <a:off x="0" y="0"/>
                          <a:ext cx="6839585" cy="4527550"/>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margin-left:-44.9pt;margin-top:10.45pt;width:538.55pt;height:356.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39585,4527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" adj="-11796480,,5400" path="m431340,l6839585,r,l6839585,4096210v,238223,-193117,431340,-431340,431340l,4527550r,l,431340c,193117,193117,,431340,xe" fillcolor="#c00000" strokecolor="#c00000" strokeweight="6pt">
                <v:fill opacity="11822f"/>
                <v:stroke joinstyle="miter"/>
                <v:formulas/>
                <v:path arrowok="t" o:connecttype="custom" o:connectlocs="431340,0;6839585,0;6839585,0;6839585,4096210;6408245,4527550;0,4527550;0,4527550;0,431340;431340,0" o:connectangles="0,0,0,0,0,0,0,0,0" textboxrect="0,0,6839585,4527550"/>
                <v:textbox>
                  <w:txbxContent>
                    <w:p w14:paraId="093C4249"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p>
    <w:p w14:paraId="663389A2" w14:textId="1F7A26EA" w:rsidR="00423715" w:rsidRPr="00FE1349" w:rsidRDefault="00FC50B7" w:rsidP="00FE1349">
      <w:pPr>
        <w:spacing w:line="276" w:lineRule="auto"/>
        <w:ind w:left="-567" w:right="-427"/>
        <w:rPr>
          <w:rFonts w:ascii="MS Mincho" w:eastAsia="MS Mincho" w:hAnsi="MS Mincho" w:cs="MS Gothic"/>
          <w:b/>
          <w:sz w:val="22"/>
        </w:rPr>
      </w:pPr>
      <w:r w:rsidRPr="00FE1349">
        <w:rPr>
          <w:rFonts w:ascii="MS Mincho" w:eastAsia="MS Mincho" w:hAnsi="MS Mincho"/>
          <w:b/>
          <w:sz w:val="22"/>
        </w:rPr>
        <w:t>111番</w:t>
      </w:r>
      <w:r w:rsidR="00F9058C">
        <w:rPr>
          <w:rFonts w:ascii="MS Mincho" w:eastAsia="MS Mincho" w:hAnsi="MS Mincho" w:hint="eastAsia"/>
          <w:b/>
          <w:sz w:val="22"/>
        </w:rPr>
        <w:t xml:space="preserve"> </w:t>
      </w:r>
      <w:r w:rsidRPr="00FE1349">
        <w:rPr>
          <w:rFonts w:ascii="MS Mincho" w:eastAsia="MS Mincho" w:hAnsi="MS Mincho"/>
          <w:b/>
          <w:sz w:val="22"/>
        </w:rPr>
        <w:t>警察緊急電話</w:t>
      </w:r>
      <w:r w:rsidR="00995968" w:rsidRPr="00FE1349">
        <w:rPr>
          <w:rFonts w:ascii="MS Mincho" w:eastAsia="MS Mincho" w:hAnsi="MS Mincho" w:cs="MS Gothic" w:hint="eastAsia"/>
          <w:b/>
          <w:sz w:val="22"/>
        </w:rPr>
        <w:t>：</w:t>
      </w:r>
      <w:r w:rsidR="00995968" w:rsidRPr="00FE1349">
        <w:rPr>
          <w:rFonts w:ascii="MS Mincho" w:eastAsia="MS Mincho" w:hAnsi="MS Mincho" w:cs="MS Gothic"/>
          <w:b/>
          <w:sz w:val="22"/>
        </w:rPr>
        <w:br/>
      </w:r>
      <w:r w:rsidRPr="00FE1349">
        <w:rPr>
          <w:rFonts w:ascii="MS Mincho" w:eastAsia="MS Mincho" w:hAnsi="MS Mincho"/>
          <w:bCs/>
          <w:sz w:val="22"/>
        </w:rPr>
        <w:t>次の場合には111</w:t>
      </w:r>
      <w:r w:rsidR="00995968" w:rsidRPr="00FE1349">
        <w:rPr>
          <w:rFonts w:ascii="MS Mincho" w:eastAsia="MS Mincho" w:hAnsi="MS Mincho" w:cs="MS Gothic" w:hint="eastAsia"/>
          <w:bCs/>
          <w:sz w:val="22"/>
        </w:rPr>
        <w:t>番</w:t>
      </w:r>
      <w:r w:rsidRPr="00FE1349">
        <w:rPr>
          <w:rFonts w:ascii="MS Mincho" w:eastAsia="MS Mincho" w:hAnsi="MS Mincho"/>
          <w:bCs/>
          <w:sz w:val="22"/>
        </w:rPr>
        <w:t>に電話して、「</w:t>
      </w:r>
      <w:r w:rsidRPr="00F9058C">
        <w:rPr>
          <w:rFonts w:ascii="Times New Roman" w:eastAsia="MS Mincho" w:hAnsi="Times New Roman"/>
          <w:bCs/>
          <w:sz w:val="22"/>
        </w:rPr>
        <w:t>POLICE</w:t>
      </w:r>
      <w:r w:rsidRPr="00FE1349">
        <w:rPr>
          <w:rFonts w:ascii="MS Mincho" w:eastAsia="MS Mincho" w:hAnsi="MS Mincho"/>
          <w:bCs/>
          <w:sz w:val="22"/>
        </w:rPr>
        <w:t>」（「ポリス」）と言って警察を要請してください。</w:t>
      </w:r>
    </w:p>
    <w:p w14:paraId="62340A8E" w14:textId="72A093FD" w:rsidR="00423715" w:rsidRPr="00FE1349" w:rsidRDefault="00423715" w:rsidP="00FE1349">
      <w:pPr>
        <w:pStyle w:val="ListParagraph"/>
        <w:numPr>
          <w:ilvl w:val="0"/>
          <w:numId w:val="25"/>
        </w:numPr>
        <w:spacing w:line="276" w:lineRule="auto"/>
        <w:ind w:left="426" w:right="-427"/>
        <w:rPr>
          <w:rFonts w:ascii="MS Mincho" w:eastAsia="MS Mincho" w:hAnsi="MS Mincho" w:cstheme="minorHAnsi"/>
          <w:sz w:val="22"/>
          <w:szCs w:val="22"/>
        </w:rPr>
      </w:pPr>
      <w:r w:rsidRPr="00FE1349">
        <w:rPr>
          <w:rFonts w:ascii="MS Mincho" w:eastAsia="MS Mincho" w:hAnsi="MS Mincho"/>
          <w:sz w:val="22"/>
        </w:rPr>
        <w:t>人が負傷したり危険にさらされたりしている場合</w:t>
      </w:r>
    </w:p>
    <w:p w14:paraId="0185C959" w14:textId="293CE06B" w:rsidR="00423715" w:rsidRPr="00FE1349" w:rsidRDefault="00423715" w:rsidP="00FE1349">
      <w:pPr>
        <w:pStyle w:val="ListParagraph"/>
        <w:numPr>
          <w:ilvl w:val="0"/>
          <w:numId w:val="25"/>
        </w:numPr>
        <w:spacing w:line="276" w:lineRule="auto"/>
        <w:ind w:left="426" w:right="-427"/>
        <w:rPr>
          <w:rFonts w:ascii="MS Mincho" w:eastAsia="MS Mincho" w:hAnsi="MS Mincho" w:cstheme="minorHAnsi"/>
          <w:sz w:val="22"/>
          <w:szCs w:val="22"/>
        </w:rPr>
      </w:pPr>
      <w:r w:rsidRPr="00FE1349">
        <w:rPr>
          <w:rFonts w:ascii="MS Mincho" w:eastAsia="MS Mincho" w:hAnsi="MS Mincho"/>
          <w:sz w:val="22"/>
        </w:rPr>
        <w:t>生命または財産に対する重大、即時、または差し迫った危険がある、または、犯罪が現在</w:t>
      </w:r>
      <w:r w:rsidR="00F9058C">
        <w:rPr>
          <w:rFonts w:ascii="MS Mincho" w:eastAsia="MS Mincho" w:hAnsi="MS Mincho" w:hint="eastAsia"/>
          <w:sz w:val="22"/>
        </w:rPr>
        <w:t>犯されているいる</w:t>
      </w:r>
      <w:r w:rsidRPr="00FE1349">
        <w:rPr>
          <w:rFonts w:ascii="MS Mincho" w:eastAsia="MS Mincho" w:hAnsi="MS Mincho"/>
          <w:sz w:val="22"/>
        </w:rPr>
        <w:t>か、または犯されたところで、犯人がまだ現場にいるか、またはちょうど立ち去った</w:t>
      </w:r>
      <w:r w:rsidR="00F9058C">
        <w:rPr>
          <w:rFonts w:ascii="MS Mincho" w:eastAsia="MS Mincho" w:hAnsi="MS Mincho" w:hint="eastAsia"/>
          <w:sz w:val="22"/>
        </w:rPr>
        <w:t>あとの</w:t>
      </w:r>
      <w:r w:rsidRPr="00FE1349">
        <w:rPr>
          <w:rFonts w:ascii="MS Mincho" w:eastAsia="MS Mincho" w:hAnsi="MS Mincho"/>
          <w:sz w:val="22"/>
        </w:rPr>
        <w:t>場合</w:t>
      </w:r>
    </w:p>
    <w:p w14:paraId="048A140F" w14:textId="3DA733D8" w:rsidR="00423715" w:rsidRPr="00FE1349" w:rsidRDefault="00423715" w:rsidP="00FE1349">
      <w:pPr>
        <w:spacing w:line="276" w:lineRule="auto"/>
        <w:ind w:left="-567" w:right="-427"/>
        <w:rPr>
          <w:rFonts w:ascii="MS Mincho" w:eastAsia="MS Mincho" w:hAnsi="MS Mincho"/>
          <w:b/>
          <w:sz w:val="22"/>
        </w:rPr>
      </w:pPr>
      <w:r w:rsidRPr="00FE1349">
        <w:rPr>
          <w:rFonts w:ascii="MS Mincho" w:eastAsia="MS Mincho" w:hAnsi="MS Mincho"/>
          <w:b/>
          <w:bCs/>
          <w:sz w:val="22"/>
          <w:szCs w:val="22"/>
        </w:rPr>
        <w:br/>
      </w:r>
      <w:r w:rsidRPr="00FE1349">
        <w:rPr>
          <w:rFonts w:ascii="MS Mincho" w:eastAsia="MS Mincho" w:hAnsi="MS Mincho"/>
          <w:b/>
          <w:sz w:val="22"/>
        </w:rPr>
        <w:t>105番 警察への非緊急通報：</w:t>
      </w:r>
      <w:r w:rsidR="00FE1349">
        <w:rPr>
          <w:rFonts w:ascii="MS Mincho" w:eastAsia="MS Mincho" w:hAnsi="MS Mincho"/>
          <w:b/>
          <w:sz w:val="22"/>
        </w:rPr>
        <w:br/>
      </w:r>
      <w:r w:rsidRPr="00FE1349">
        <w:rPr>
          <w:rFonts w:ascii="MS Mincho" w:eastAsia="MS Mincho" w:hAnsi="MS Mincho"/>
          <w:bCs/>
          <w:sz w:val="22"/>
        </w:rPr>
        <w:t>緊急を要しない</w:t>
      </w:r>
      <w:r w:rsidRPr="00FE1349">
        <w:rPr>
          <w:rFonts w:ascii="MS Mincho" w:eastAsia="MS Mincho" w:hAnsi="MS Mincho"/>
          <w:bCs/>
          <w:sz w:val="22"/>
          <w:szCs w:val="22"/>
        </w:rPr>
        <w:t>情報の場合は、以下の方法で地域の警察に疑わしい行動や異常な行動</w:t>
      </w:r>
      <w:r w:rsidRPr="00FE1349">
        <w:rPr>
          <w:rFonts w:ascii="MS Mincho" w:eastAsia="MS Mincho" w:hAnsi="MS Mincho"/>
          <w:bCs/>
          <w:sz w:val="22"/>
        </w:rPr>
        <w:t>を通報することができます。</w:t>
      </w:r>
    </w:p>
    <w:p w14:paraId="403023D2" w14:textId="51017330" w:rsidR="00423715" w:rsidRPr="00FE1349" w:rsidRDefault="00423715" w:rsidP="00FE1349">
      <w:pPr>
        <w:pStyle w:val="ListParagraph"/>
        <w:numPr>
          <w:ilvl w:val="0"/>
          <w:numId w:val="26"/>
        </w:numPr>
        <w:spacing w:line="276" w:lineRule="auto"/>
        <w:ind w:left="426" w:right="-427"/>
        <w:rPr>
          <w:rFonts w:ascii="MS Mincho" w:eastAsia="MS Mincho" w:hAnsi="MS Mincho" w:cstheme="minorHAnsi"/>
          <w:sz w:val="22"/>
          <w:szCs w:val="22"/>
        </w:rPr>
      </w:pPr>
      <w:hyperlink r:id="rId17" w:history="1">
        <w:r w:rsidRPr="00F9058C">
          <w:rPr>
            <w:rStyle w:val="Hyperlink"/>
            <w:rFonts w:ascii="Times New Roman" w:eastAsia="MS Mincho" w:hAnsi="Times New Roman"/>
            <w:sz w:val="22"/>
          </w:rPr>
          <w:t>105.police.govt.nz</w:t>
        </w:r>
      </w:hyperlink>
      <w:r w:rsidRPr="00FE1349">
        <w:rPr>
          <w:rFonts w:ascii="MS Mincho" w:eastAsia="MS Mincho" w:hAnsi="MS Mincho"/>
          <w:sz w:val="22"/>
        </w:rPr>
        <w:t>でオンライン通報を行うか、ニュージーランド警察の非緊急通報用電話である</w:t>
      </w:r>
      <w:r>
        <w:fldChar w:fldCharType="begin"/>
      </w:r>
      <w:r>
        <w:instrText>HYPERLINK "tel:105"</w:instrText>
      </w:r>
      <w:r>
        <w:fldChar w:fldCharType="separate"/>
      </w:r>
      <w:r w:rsidRPr="00FE1349">
        <w:rPr>
          <w:rStyle w:val="Hyperlink"/>
          <w:rFonts w:ascii="MS Mincho" w:eastAsia="MS Mincho" w:hAnsi="MS Mincho"/>
          <w:sz w:val="22"/>
        </w:rPr>
        <w:t>105</w:t>
      </w:r>
      <w:r>
        <w:fldChar w:fldCharType="end"/>
      </w:r>
      <w:r w:rsidRPr="00FE1349">
        <w:rPr>
          <w:rFonts w:ascii="MS Mincho" w:eastAsia="MS Mincho" w:hAnsi="MS Mincho"/>
          <w:sz w:val="22"/>
        </w:rPr>
        <w:t>番に電話する</w:t>
      </w:r>
      <w:r w:rsidR="00FE1349">
        <w:rPr>
          <w:rFonts w:ascii="MS Mincho" w:eastAsia="MS Mincho" w:hAnsi="MS Mincho" w:hint="eastAsia"/>
          <w:sz w:val="22"/>
        </w:rPr>
        <w:t>。</w:t>
      </w:r>
    </w:p>
    <w:p w14:paraId="11DB003F" w14:textId="2A9C4C02" w:rsidR="00423715" w:rsidRPr="00FE1349" w:rsidRDefault="00423715" w:rsidP="00FE1349">
      <w:pPr>
        <w:pStyle w:val="ListParagraph"/>
        <w:numPr>
          <w:ilvl w:val="0"/>
          <w:numId w:val="26"/>
        </w:numPr>
        <w:spacing w:line="276" w:lineRule="auto"/>
        <w:ind w:left="426" w:right="-427"/>
        <w:rPr>
          <w:rFonts w:ascii="MS Mincho" w:eastAsia="MS Mincho" w:hAnsi="MS Mincho" w:cstheme="minorHAnsi"/>
          <w:sz w:val="22"/>
          <w:szCs w:val="22"/>
        </w:rPr>
      </w:pPr>
      <w:r w:rsidRPr="00FE1349">
        <w:rPr>
          <w:rFonts w:ascii="MS Mincho" w:eastAsia="MS Mincho" w:hAnsi="MS Mincho"/>
          <w:sz w:val="22"/>
        </w:rPr>
        <w:t>最寄りの</w:t>
      </w:r>
      <w:r>
        <w:fldChar w:fldCharType="begin"/>
      </w:r>
      <w:r>
        <w:instrText>HYPERLINK "https://www.police.govt.nz/contact-us/stations"</w:instrText>
      </w:r>
      <w:r>
        <w:fldChar w:fldCharType="separate"/>
      </w:r>
      <w:r w:rsidRPr="00FE1349">
        <w:rPr>
          <w:rStyle w:val="Hyperlink"/>
          <w:rFonts w:ascii="MS Mincho" w:eastAsia="MS Mincho" w:hAnsi="MS Mincho"/>
          <w:sz w:val="22"/>
        </w:rPr>
        <w:t>警察</w:t>
      </w:r>
      <w:r>
        <w:fldChar w:fldCharType="end"/>
      </w:r>
      <w:r w:rsidRPr="00FE1349">
        <w:rPr>
          <w:rFonts w:ascii="MS Mincho" w:eastAsia="MS Mincho" w:hAnsi="MS Mincho"/>
          <w:sz w:val="22"/>
        </w:rPr>
        <w:t>署で通報する</w:t>
      </w:r>
      <w:r w:rsidR="00FE1349">
        <w:rPr>
          <w:rFonts w:ascii="MS Mincho" w:eastAsia="MS Mincho" w:hAnsi="MS Mincho" w:hint="eastAsia"/>
          <w:sz w:val="22"/>
        </w:rPr>
        <w:t>。</w:t>
      </w:r>
    </w:p>
    <w:p w14:paraId="19A53A05" w14:textId="2C33A1C5" w:rsidR="00423715" w:rsidRPr="00FE1349" w:rsidRDefault="00423715" w:rsidP="00FE1349">
      <w:pPr>
        <w:pStyle w:val="ListParagraph"/>
        <w:numPr>
          <w:ilvl w:val="0"/>
          <w:numId w:val="26"/>
        </w:numPr>
        <w:spacing w:line="276" w:lineRule="auto"/>
        <w:ind w:left="426" w:right="-710"/>
        <w:rPr>
          <w:rFonts w:ascii="MS Mincho" w:eastAsia="MS Mincho" w:hAnsi="MS Mincho" w:cstheme="minorHAnsi"/>
          <w:sz w:val="22"/>
          <w:szCs w:val="22"/>
        </w:rPr>
      </w:pPr>
      <w:hyperlink r:id="rId18" w:tgtFrame="_blank" w:history="1">
        <w:r w:rsidRPr="00F9058C">
          <w:rPr>
            <w:rStyle w:val="Hyperlink"/>
            <w:rFonts w:ascii="Times New Roman" w:eastAsia="MS Mincho" w:hAnsi="Times New Roman"/>
            <w:sz w:val="22"/>
          </w:rPr>
          <w:t>Crime Stoppers</w:t>
        </w:r>
      </w:hyperlink>
      <w:r w:rsidRPr="00FE1349">
        <w:rPr>
          <w:rFonts w:ascii="MS Mincho" w:eastAsia="MS Mincho" w:hAnsi="MS Mincho"/>
          <w:sz w:val="22"/>
        </w:rPr>
        <w:t>（クライムストッパーズ）（</w:t>
      </w:r>
      <w:r>
        <w:fldChar w:fldCharType="begin"/>
      </w:r>
      <w:r>
        <w:instrText>HYPERLINK "tel:0800%20555%20111"</w:instrText>
      </w:r>
      <w:r>
        <w:fldChar w:fldCharType="separate"/>
      </w:r>
      <w:r w:rsidRPr="00FE1349">
        <w:rPr>
          <w:rStyle w:val="Hyperlink"/>
          <w:rFonts w:ascii="MS Mincho" w:eastAsia="MS Mincho" w:hAnsi="MS Mincho"/>
          <w:sz w:val="22"/>
        </w:rPr>
        <w:t>フリーダイヤル 0800 555 111</w:t>
      </w:r>
      <w:r>
        <w:fldChar w:fldCharType="end"/>
      </w:r>
      <w:r w:rsidRPr="00FE1349">
        <w:rPr>
          <w:rFonts w:ascii="MS Mincho" w:eastAsia="MS Mincho" w:hAnsi="MS Mincho"/>
          <w:sz w:val="22"/>
        </w:rPr>
        <w:t>）にて通報する</w:t>
      </w:r>
      <w:r w:rsidR="00FE1349">
        <w:rPr>
          <w:rFonts w:ascii="MS Mincho" w:eastAsia="MS Mincho" w:hAnsi="MS Mincho" w:hint="eastAsia"/>
          <w:sz w:val="22"/>
        </w:rPr>
        <w:t>。</w:t>
      </w:r>
    </w:p>
    <w:p w14:paraId="72AF9014" w14:textId="53D1D656" w:rsidR="00423715" w:rsidRPr="0029150D" w:rsidRDefault="00423715" w:rsidP="00FE1349">
      <w:pPr>
        <w:spacing w:line="276" w:lineRule="auto"/>
        <w:ind w:left="-567" w:right="-427"/>
        <w:rPr>
          <w:rFonts w:ascii="Acumin Pro" w:eastAsia="Acumin Pro" w:hAnsi="Acumin Pro" w:cstheme="minorHAnsi"/>
          <w:sz w:val="22"/>
          <w:szCs w:val="22"/>
        </w:rPr>
      </w:pPr>
      <w:r w:rsidRPr="00FE1349">
        <w:rPr>
          <w:rFonts w:ascii="MS Mincho" w:eastAsia="MS Mincho" w:hAnsi="MS Mincho"/>
          <w:sz w:val="22"/>
        </w:rPr>
        <w:t>警察と話す必要がある場合は、携帯電話または固定電話からでも105番に電話してださい。105番は、年中無休の24時間利用可能な無料の全国サービスです。105番に</w:t>
      </w:r>
      <w:r w:rsidRPr="00FE1349">
        <w:rPr>
          <w:rFonts w:ascii="MS Mincho" w:eastAsia="MS Mincho" w:hAnsi="MS Mincho" w:cs="MS Gothic" w:hint="eastAsia"/>
          <w:sz w:val="22"/>
        </w:rPr>
        <w:t>つ</w:t>
      </w:r>
      <w:r w:rsidRPr="00FE1349">
        <w:rPr>
          <w:rFonts w:ascii="MS Mincho" w:eastAsia="MS Mincho" w:hAnsi="MS Mincho"/>
          <w:sz w:val="22"/>
        </w:rPr>
        <w:t xml:space="preserve">ながらない場合は、 </w:t>
      </w:r>
      <w:hyperlink r:id="rId19" w:history="1">
        <w:r w:rsidRPr="00F9058C">
          <w:rPr>
            <w:rStyle w:val="Hyperlink"/>
            <w:rFonts w:ascii="Times New Roman" w:eastAsia="MS Mincho" w:hAnsi="Times New Roman"/>
            <w:sz w:val="22"/>
          </w:rPr>
          <w:t>https://www.police.govt.nz/use-105</w:t>
        </w:r>
      </w:hyperlink>
      <w:r w:rsidRPr="00FE1349">
        <w:rPr>
          <w:rFonts w:ascii="MS Mincho" w:eastAsia="MS Mincho" w:hAnsi="MS Mincho"/>
          <w:sz w:val="22"/>
        </w:rPr>
        <w:t>までオンラインでご連絡ください。</w:t>
      </w:r>
      <w:bookmarkStart w:id="0" w:name="_Hlk199169944"/>
      <w:r>
        <w:rPr>
          <w:rFonts w:ascii="Acumin Pro" w:eastAsia="Acumin Pro" w:hAnsi="Acumin Pro"/>
          <w:b/>
          <w:bCs/>
          <w:color w:val="3A1335"/>
          <w:kern w:val="32"/>
          <w:sz w:val="32"/>
          <w:szCs w:val="32"/>
        </w:rPr>
        <w:br w:type="page"/>
      </w:r>
    </w:p>
    <w:p w14:paraId="09801050" w14:textId="3A43F077" w:rsidR="00423715" w:rsidRDefault="00995968" w:rsidP="00423715">
      <w:pPr>
        <w:spacing w:line="276" w:lineRule="auto"/>
        <w:ind w:left="-567"/>
        <w:rPr>
          <w:rFonts w:ascii="Acumin Pro" w:eastAsia="Acumin Pro" w:hAnsi="Acumin Pro" w:cstheme="minorHAnsi"/>
          <w:sz w:val="22"/>
          <w:szCs w:val="22"/>
        </w:rPr>
      </w:pPr>
      <w:r>
        <w:rPr>
          <w:noProof/>
        </w:rPr>
        <w:lastRenderedPageBreak/>
        <mc:AlternateContent>
          <mc:Choice Requires="wps">
            <w:drawing>
              <wp:anchor distT="0" distB="0" distL="114300" distR="114300" simplePos="0" relativeHeight="251658246" behindDoc="1" locked="0" layoutInCell="1" allowOverlap="1" wp14:anchorId="15C796F6" wp14:editId="2FD62E2E">
                <wp:simplePos x="0" y="0"/>
                <wp:positionH relativeFrom="margin">
                  <wp:posOffset>-572135</wp:posOffset>
                </wp:positionH>
                <wp:positionV relativeFrom="paragraph">
                  <wp:posOffset>-46794</wp:posOffset>
                </wp:positionV>
                <wp:extent cx="6839585" cy="8886092"/>
                <wp:effectExtent l="38100" t="38100" r="43815" b="42545"/>
                <wp:wrapNone/>
                <wp:docPr id="110438830" name="Rectangle: Diagonal Corners Rounded 2"/>
                <wp:cNvGraphicFramePr/>
                <a:graphic xmlns:a="http://schemas.openxmlformats.org/drawingml/2006/main">
                  <a:graphicData uri="http://schemas.microsoft.com/office/word/2010/wordprocessingShape">
                    <wps:wsp>
                      <wps:cNvSpPr/>
                      <wps:spPr>
                        <a:xfrm>
                          <a:off x="0" y="0"/>
                          <a:ext cx="6839585" cy="8886092"/>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45.05pt;margin-top:-3.7pt;width:538.55pt;height:699.7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39585,88860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" adj="-11796480,,5400" path="m651607,l6839585,r,l6839585,8234485v,359873,-291734,651607,-651607,651607l,8886092r,l,651607c,291734,291734,,651607,xe" filled="f" strokecolor="#3a1335" strokeweight="6pt">
                <v:stroke joinstyle="miter"/>
                <v:formulas/>
                <v:path arrowok="t" o:connecttype="custom" o:connectlocs="651607,0;6839585,0;6839585,0;6839585,8234485;6187978,8886092;0,8886092;0,8886092;0,651607;651607,0" o:connectangles="0,0,0,0,0,0,0,0,0" textboxrect="0,0,6839585,8886092"/>
                <v:textbox>
                  <w:txbxContent>
                    <w:p w14:paraId="67C7972D"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r w:rsidR="00423715" w:rsidRPr="00722772">
        <w:rPr>
          <w:rFonts w:ascii="Acumin Pro" w:eastAsia="Acumin Pro" w:hAnsi="Acumin Pro"/>
          <w:noProof/>
          <w:sz w:val="22"/>
          <w:szCs w:val="22"/>
        </w:rPr>
        <w:drawing>
          <wp:anchor distT="0" distB="0" distL="114300" distR="114300" simplePos="0" relativeHeight="251658242" behindDoc="1" locked="0" layoutInCell="1" allowOverlap="1" wp14:anchorId="33CAD41C" wp14:editId="7389494F">
            <wp:simplePos x="0" y="0"/>
            <wp:positionH relativeFrom="column">
              <wp:posOffset>-456565</wp:posOffset>
            </wp:positionH>
            <wp:positionV relativeFrom="paragraph">
              <wp:posOffset>-49911</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0">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eastAsia="Acumin Pro" w:hAnsi="Acumin Pro"/>
          <w:b/>
          <w:color w:val="3A1335"/>
          <w:kern w:val="32"/>
          <w:sz w:val="32"/>
        </w:rPr>
        <w:t xml:space="preserve"> </w:t>
      </w:r>
      <w:r w:rsidR="00423715" w:rsidRPr="00591704">
        <w:rPr>
          <w:rFonts w:ascii="Acumin Pro" w:eastAsia="Acumin Pro" w:hAnsi="Acumin Pro"/>
          <w:b/>
          <w:bCs/>
          <w:color w:val="3A1335"/>
          <w:kern w:val="32"/>
          <w:sz w:val="32"/>
          <w:szCs w:val="32"/>
        </w:rPr>
        <w:br/>
      </w:r>
      <w:r w:rsidR="00423715" w:rsidRPr="00722772">
        <w:rPr>
          <w:rFonts w:ascii="Acumin Pro" w:eastAsia="Acumin Pro" w:hAnsi="Acumin Pro"/>
          <w:sz w:val="22"/>
          <w:szCs w:val="22"/>
        </w:rPr>
        <w:br/>
      </w:r>
      <w:bookmarkStart w:id="1" w:name="_Hlk199169953"/>
    </w:p>
    <w:p w14:paraId="189DC965" w14:textId="77777777" w:rsidR="00AB36D8" w:rsidRDefault="00AB36D8" w:rsidP="00423715">
      <w:pPr>
        <w:spacing w:line="276" w:lineRule="auto"/>
        <w:ind w:left="-567"/>
        <w:rPr>
          <w:rFonts w:ascii="Acumin Pro" w:eastAsia="Acumin Pro" w:hAnsi="Acumin Pro" w:cstheme="minorHAnsi"/>
          <w:sz w:val="22"/>
          <w:szCs w:val="22"/>
        </w:rPr>
      </w:pPr>
    </w:p>
    <w:p w14:paraId="54374D4B" w14:textId="127DF4F2" w:rsidR="00AB36D8" w:rsidRDefault="00AB36D8" w:rsidP="00AB36D8">
      <w:pPr>
        <w:spacing w:line="276" w:lineRule="auto"/>
        <w:rPr>
          <w:rFonts w:ascii="Acumin Pro" w:eastAsia="Acumin Pro" w:hAnsi="Acumin Pro" w:cstheme="minorHAnsi"/>
          <w:sz w:val="22"/>
          <w:szCs w:val="22"/>
        </w:rPr>
        <w:sectPr w:rsidR="00AB36D8" w:rsidSect="00423715">
          <w:type w:val="continuous"/>
          <w:pgSz w:w="11907" w:h="16840" w:code="9"/>
          <w:pgMar w:top="1418" w:right="1418" w:bottom="992" w:left="1418" w:header="425" w:footer="635" w:gutter="0"/>
          <w:cols w:space="708"/>
          <w:titlePg/>
          <w:docGrid w:linePitch="360"/>
        </w:sectPr>
      </w:pPr>
    </w:p>
    <w:p w14:paraId="6F814B01" w14:textId="77777777" w:rsidR="00423715" w:rsidRPr="001C5C5E" w:rsidRDefault="00423715" w:rsidP="001C5C5E">
      <w:pPr>
        <w:spacing w:line="276" w:lineRule="auto"/>
        <w:ind w:left="-567"/>
        <w:rPr>
          <w:rFonts w:ascii="MS Mincho" w:eastAsia="MS Mincho" w:hAnsi="MS Mincho" w:cs="Arial"/>
          <w:b/>
          <w:bCs/>
          <w:color w:val="00908B"/>
          <w:kern w:val="32"/>
          <w:sz w:val="48"/>
          <w:szCs w:val="48"/>
        </w:rPr>
      </w:pPr>
      <w:r w:rsidRPr="001C5C5E">
        <w:rPr>
          <w:rFonts w:ascii="MS Mincho" w:eastAsia="MS Mincho" w:hAnsi="MS Mincho"/>
          <w:sz w:val="22"/>
        </w:rPr>
        <w:t>ニュージーランド保安情報局（</w:t>
      </w:r>
      <w:r w:rsidRPr="005F1867">
        <w:rPr>
          <w:rFonts w:ascii="Times New Roman" w:eastAsia="MS Mincho" w:hAnsi="Times New Roman"/>
          <w:sz w:val="22"/>
        </w:rPr>
        <w:t>NZSIS</w:t>
      </w:r>
      <w:r w:rsidRPr="001C5C5E">
        <w:rPr>
          <w:rFonts w:ascii="MS Mincho" w:eastAsia="MS Mincho" w:hAnsi="MS Mincho"/>
          <w:sz w:val="22"/>
        </w:rPr>
        <w:t>）は、ニュージーランドの国内治安情報機関です。その役割は 、</w:t>
      </w:r>
      <w:r w:rsidRPr="001C5C5E">
        <w:rPr>
          <w:rFonts w:ascii="MS Mincho" w:eastAsia="MS Mincho" w:hAnsi="MS Mincho"/>
          <w:color w:val="212529"/>
          <w:sz w:val="22"/>
          <w:szCs w:val="22"/>
        </w:rPr>
        <w:t>ニュージーランドの国家と国内に住む全ての人の安全と安心を守ることです。</w:t>
      </w:r>
      <w:r w:rsidRPr="001C5C5E">
        <w:rPr>
          <w:rFonts w:ascii="MS Mincho" w:eastAsia="MS Mincho" w:hAnsi="MS Mincho"/>
          <w:sz w:val="22"/>
        </w:rPr>
        <w:t xml:space="preserve"> </w:t>
      </w:r>
    </w:p>
    <w:p w14:paraId="4E2746D8" w14:textId="1E2E7500" w:rsidR="00423715" w:rsidRPr="001C5C5E" w:rsidRDefault="00423715" w:rsidP="001C5C5E">
      <w:pPr>
        <w:spacing w:before="0" w:after="160" w:line="276" w:lineRule="auto"/>
        <w:ind w:left="-567"/>
        <w:rPr>
          <w:rFonts w:ascii="MS Mincho" w:eastAsia="MS Mincho" w:hAnsi="MS Mincho" w:cstheme="minorHAnsi"/>
          <w:sz w:val="22"/>
          <w:szCs w:val="22"/>
        </w:rPr>
      </w:pPr>
      <w:r w:rsidRPr="005F1867">
        <w:rPr>
          <w:rFonts w:ascii="Times New Roman" w:eastAsia="MS Mincho" w:hAnsi="Times New Roman"/>
          <w:sz w:val="22"/>
        </w:rPr>
        <w:t>NZSIS</w:t>
      </w:r>
      <w:r w:rsidRPr="00B736A8">
        <w:rPr>
          <w:rFonts w:ascii="MS Mincho" w:eastAsia="MS Mincho" w:hAnsi="MS Mincho"/>
          <w:sz w:val="22"/>
        </w:rPr>
        <w:t>はニュージーランドの国家安全保障に対する脅威を</w:t>
      </w:r>
      <w:r w:rsidR="003B755C" w:rsidRPr="00B736A8">
        <w:rPr>
          <w:rFonts w:ascii="MS Mincho" w:eastAsia="MS Mincho" w:hAnsi="MS Mincho" w:hint="eastAsia"/>
          <w:sz w:val="22"/>
        </w:rPr>
        <w:t>捜査</w:t>
      </w:r>
      <w:r w:rsidRPr="00B736A8">
        <w:rPr>
          <w:rFonts w:ascii="MS Mincho" w:eastAsia="MS Mincho" w:hAnsi="MS Mincho"/>
          <w:sz w:val="22"/>
        </w:rPr>
        <w:t>する国の機関です。これは、自由で</w:t>
      </w:r>
      <w:r w:rsidR="003B755C" w:rsidRPr="00B736A8">
        <w:rPr>
          <w:rFonts w:ascii="MS Mincho" w:eastAsia="MS Mincho" w:hAnsi="MS Mincho" w:hint="eastAsia"/>
          <w:sz w:val="22"/>
        </w:rPr>
        <w:t>開放的な</w:t>
      </w:r>
      <w:r w:rsidRPr="00B736A8">
        <w:rPr>
          <w:rFonts w:ascii="MS Mincho" w:eastAsia="MS Mincho" w:hAnsi="MS Mincho"/>
          <w:sz w:val="22"/>
        </w:rPr>
        <w:t>民主主義社会として ニュージーランド</w:t>
      </w:r>
      <w:r w:rsidRPr="00B736A8">
        <w:rPr>
          <w:rFonts w:ascii="MS Mincho" w:eastAsia="MS Mincho" w:hAnsi="MS Mincho"/>
          <w:color w:val="212529"/>
          <w:sz w:val="22"/>
          <w:szCs w:val="22"/>
        </w:rPr>
        <w:t>を保護することを意味します。また、ニュージーランドの国際関係と経済の繁栄を守ることにも役立ちます。</w:t>
      </w:r>
    </w:p>
    <w:p w14:paraId="53D5B272" w14:textId="6CC324E7" w:rsidR="00423715" w:rsidRPr="001C5C5E" w:rsidRDefault="00423715" w:rsidP="001C5C5E">
      <w:pPr>
        <w:spacing w:before="0" w:after="160" w:line="276" w:lineRule="auto"/>
        <w:ind w:left="-567"/>
        <w:rPr>
          <w:rFonts w:ascii="MS Mincho" w:eastAsia="MS Mincho" w:hAnsi="MS Mincho" w:cstheme="minorHAnsi"/>
          <w:sz w:val="22"/>
          <w:szCs w:val="22"/>
        </w:rPr>
      </w:pPr>
      <w:r w:rsidRPr="001C5C5E">
        <w:rPr>
          <w:rFonts w:ascii="MS Mincho" w:eastAsia="MS Mincho" w:hAnsi="MS Mincho"/>
          <w:sz w:val="22"/>
        </w:rPr>
        <w:t>ニュージーランドの国内治安機関であり、人的情報の主導機関です。</w:t>
      </w:r>
      <w:r w:rsidRPr="001C5C5E">
        <w:rPr>
          <w:rFonts w:ascii="MS Mincho" w:eastAsia="MS Mincho" w:hAnsi="MS Mincho"/>
          <w:color w:val="212529"/>
          <w:sz w:val="22"/>
          <w:szCs w:val="22"/>
        </w:rPr>
        <w:t xml:space="preserve"> つまり、</w:t>
      </w:r>
      <w:r w:rsidR="00B736A8">
        <w:rPr>
          <w:rFonts w:ascii="MS Mincho" w:eastAsia="MS Mincho" w:hAnsi="MS Mincho" w:hint="eastAsia"/>
          <w:color w:val="212529"/>
          <w:sz w:val="22"/>
          <w:szCs w:val="22"/>
        </w:rPr>
        <w:t>様々な</w:t>
      </w:r>
      <w:r w:rsidRPr="001C5C5E">
        <w:rPr>
          <w:rFonts w:ascii="MS Mincho" w:eastAsia="MS Mincho" w:hAnsi="MS Mincho"/>
          <w:color w:val="212529"/>
          <w:sz w:val="22"/>
          <w:szCs w:val="22"/>
        </w:rPr>
        <w:t>と話をして</w:t>
      </w:r>
      <w:r w:rsidRPr="001C5C5E">
        <w:rPr>
          <w:rFonts w:ascii="MS Mincho" w:eastAsia="MS Mincho" w:hAnsi="MS Mincho"/>
          <w:sz w:val="22"/>
        </w:rPr>
        <w:t>情報を収集するものです。</w:t>
      </w:r>
      <w:r w:rsidRPr="005F1867">
        <w:rPr>
          <w:rFonts w:ascii="Times New Roman" w:eastAsia="MS Mincho" w:hAnsi="Times New Roman"/>
          <w:sz w:val="22"/>
        </w:rPr>
        <w:t>NZSIS</w:t>
      </w:r>
      <w:r w:rsidRPr="001C5C5E">
        <w:rPr>
          <w:rFonts w:ascii="MS Mincho" w:eastAsia="MS Mincho" w:hAnsi="MS Mincho"/>
          <w:sz w:val="22"/>
        </w:rPr>
        <w:t xml:space="preserve"> によってまとめられた情報は、適切な意思決定を支持するために政府やその他の</w:t>
      </w:r>
      <w:r w:rsidRPr="001C5C5E">
        <w:rPr>
          <w:rFonts w:ascii="MS Mincho" w:eastAsia="MS Mincho" w:hAnsi="MS Mincho"/>
          <w:color w:val="212529"/>
          <w:sz w:val="22"/>
          <w:szCs w:val="22"/>
        </w:rPr>
        <w:t>政策立案関係者に提供されます。</w:t>
      </w:r>
      <w:r w:rsidRPr="001C5C5E">
        <w:rPr>
          <w:rFonts w:ascii="MS Mincho" w:eastAsia="MS Mincho" w:hAnsi="MS Mincho"/>
          <w:sz w:val="22"/>
        </w:rPr>
        <w:t xml:space="preserve"> </w:t>
      </w:r>
    </w:p>
    <w:p w14:paraId="482BA16C" w14:textId="1299053D" w:rsidR="00423715" w:rsidRPr="001C5C5E" w:rsidRDefault="00423715" w:rsidP="001C5C5E">
      <w:pPr>
        <w:spacing w:before="0" w:after="160" w:line="276" w:lineRule="auto"/>
        <w:ind w:left="-567"/>
        <w:rPr>
          <w:rFonts w:ascii="MS Mincho" w:eastAsia="MS Mincho" w:hAnsi="MS Mincho" w:cstheme="minorHAnsi"/>
          <w:sz w:val="22"/>
          <w:szCs w:val="22"/>
        </w:rPr>
      </w:pPr>
      <w:r w:rsidRPr="005F1867">
        <w:rPr>
          <w:rFonts w:ascii="Times New Roman" w:eastAsia="MS Mincho" w:hAnsi="Times New Roman"/>
          <w:sz w:val="22"/>
        </w:rPr>
        <w:t>NZSIS</w:t>
      </w:r>
      <w:r w:rsidRPr="001C5C5E">
        <w:rPr>
          <w:rFonts w:ascii="MS Mincho" w:eastAsia="MS Mincho" w:hAnsi="MS Mincho"/>
          <w:sz w:val="22"/>
        </w:rPr>
        <w:t>のもう一つの機能は、政府機関などが国民、情報、資産を国家安全保障上の脅威から保護できるよう支援することです。</w:t>
      </w:r>
    </w:p>
    <w:p w14:paraId="4CDC7630" w14:textId="38E049C4" w:rsidR="00423715" w:rsidRPr="001C5C5E" w:rsidRDefault="00423715" w:rsidP="001C5C5E">
      <w:pPr>
        <w:spacing w:before="0" w:after="160" w:line="276" w:lineRule="auto"/>
        <w:ind w:left="-567"/>
        <w:rPr>
          <w:rFonts w:ascii="MS Mincho" w:eastAsia="MS Mincho" w:hAnsi="MS Mincho" w:cstheme="minorHAnsi"/>
          <w:sz w:val="22"/>
          <w:szCs w:val="22"/>
        </w:rPr>
      </w:pPr>
      <w:r w:rsidRPr="005F1867">
        <w:rPr>
          <w:rFonts w:ascii="Times New Roman" w:eastAsia="MS Mincho" w:hAnsi="Times New Roman"/>
          <w:sz w:val="22"/>
        </w:rPr>
        <w:t>NZSIS</w:t>
      </w:r>
      <w:r w:rsidRPr="001C5C5E">
        <w:rPr>
          <w:rFonts w:ascii="MS Mincho" w:eastAsia="MS Mincho" w:hAnsi="MS Mincho"/>
          <w:sz w:val="22"/>
        </w:rPr>
        <w:t xml:space="preserve">の重点分野は次のとおりです。 </w:t>
      </w:r>
    </w:p>
    <w:p w14:paraId="40AEF3FE" w14:textId="3842C8F0" w:rsidR="00423715" w:rsidRPr="001C5C5E" w:rsidRDefault="00B736A8" w:rsidP="001C5C5E">
      <w:pPr>
        <w:pStyle w:val="ListParagraph"/>
        <w:numPr>
          <w:ilvl w:val="0"/>
          <w:numId w:val="23"/>
        </w:numPr>
        <w:spacing w:before="0" w:after="0" w:line="276" w:lineRule="auto"/>
        <w:rPr>
          <w:rFonts w:ascii="MS Mincho" w:eastAsia="MS Mincho" w:hAnsi="MS Mincho" w:cstheme="minorHAnsi"/>
          <w:sz w:val="22"/>
          <w:szCs w:val="22"/>
        </w:rPr>
      </w:pPr>
      <w:r w:rsidRPr="001C5C5E">
        <w:rPr>
          <w:rFonts w:ascii="MS Mincho" w:eastAsia="MS Mincho" w:hAnsi="MS Mincho"/>
          <w:sz w:val="22"/>
        </w:rPr>
        <w:t>他国政府によ</w:t>
      </w:r>
      <w:r>
        <w:rPr>
          <w:rFonts w:ascii="MS Mincho" w:eastAsia="MS Mincho" w:hAnsi="MS Mincho" w:hint="eastAsia"/>
          <w:sz w:val="22"/>
        </w:rPr>
        <w:t>り</w:t>
      </w:r>
      <w:r w:rsidR="00423715" w:rsidRPr="001C5C5E">
        <w:rPr>
          <w:rFonts w:ascii="MS Mincho" w:eastAsia="MS Mincho" w:hAnsi="MS Mincho"/>
          <w:sz w:val="22"/>
        </w:rPr>
        <w:t xml:space="preserve">エスニックコミュニティーを対象とした強制的な活動を含む他国干渉 </w:t>
      </w:r>
    </w:p>
    <w:p w14:paraId="12D327F9" w14:textId="77777777" w:rsidR="00423715" w:rsidRPr="001C5C5E" w:rsidRDefault="00423715" w:rsidP="001C5C5E">
      <w:pPr>
        <w:pStyle w:val="ListParagraph"/>
        <w:numPr>
          <w:ilvl w:val="0"/>
          <w:numId w:val="23"/>
        </w:numPr>
        <w:spacing w:before="0" w:after="0" w:line="276" w:lineRule="auto"/>
        <w:rPr>
          <w:rFonts w:ascii="MS Mincho" w:eastAsia="MS Mincho" w:hAnsi="MS Mincho" w:cstheme="minorHAnsi"/>
          <w:sz w:val="22"/>
          <w:szCs w:val="22"/>
        </w:rPr>
      </w:pPr>
      <w:r w:rsidRPr="001C5C5E">
        <w:rPr>
          <w:rFonts w:ascii="MS Mincho" w:eastAsia="MS Mincho" w:hAnsi="MS Mincho"/>
          <w:sz w:val="22"/>
        </w:rPr>
        <w:t>諜報活動</w:t>
      </w:r>
    </w:p>
    <w:p w14:paraId="49B146FC" w14:textId="77777777" w:rsidR="00423715" w:rsidRPr="001C5C5E" w:rsidRDefault="00423715" w:rsidP="001C5C5E">
      <w:pPr>
        <w:pStyle w:val="ListParagraph"/>
        <w:numPr>
          <w:ilvl w:val="0"/>
          <w:numId w:val="23"/>
        </w:numPr>
        <w:spacing w:before="0" w:after="0" w:line="276" w:lineRule="auto"/>
        <w:rPr>
          <w:rFonts w:ascii="MS Mincho" w:eastAsia="MS Mincho" w:hAnsi="MS Mincho" w:cstheme="minorHAnsi"/>
          <w:sz w:val="22"/>
          <w:szCs w:val="22"/>
        </w:rPr>
      </w:pPr>
      <w:r w:rsidRPr="001C5C5E">
        <w:rPr>
          <w:rFonts w:ascii="MS Mincho" w:eastAsia="MS Mincho" w:hAnsi="MS Mincho"/>
          <w:sz w:val="22"/>
        </w:rPr>
        <w:t xml:space="preserve">暴力的過激主義とテロリズム  </w:t>
      </w:r>
    </w:p>
    <w:p w14:paraId="30FD0EFC" w14:textId="77777777" w:rsidR="00423715" w:rsidRDefault="00423715" w:rsidP="00423715">
      <w:pPr>
        <w:spacing w:before="0" w:after="160" w:line="257" w:lineRule="auto"/>
        <w:ind w:left="-567"/>
        <w:rPr>
          <w:rFonts w:ascii="Acumin Pro" w:eastAsia="Acumin Pro" w:hAnsi="Acumin Pro" w:cstheme="minorHAnsi"/>
          <w:sz w:val="22"/>
          <w:szCs w:val="22"/>
        </w:rPr>
      </w:pPr>
    </w:p>
    <w:p w14:paraId="7734A06D" w14:textId="16BB7FD7" w:rsidR="00423715" w:rsidRPr="001C5C5E" w:rsidRDefault="00423715" w:rsidP="001C5C5E">
      <w:pPr>
        <w:spacing w:before="0" w:after="160" w:line="276" w:lineRule="auto"/>
        <w:ind w:left="-567"/>
        <w:rPr>
          <w:rFonts w:ascii="MS Mincho" w:eastAsia="MS Mincho" w:hAnsi="MS Mincho" w:cstheme="minorHAnsi"/>
          <w:sz w:val="22"/>
          <w:szCs w:val="22"/>
        </w:rPr>
      </w:pPr>
      <w:r w:rsidRPr="005F1867">
        <w:rPr>
          <w:rFonts w:ascii="Times New Roman" w:eastAsia="MS Mincho" w:hAnsi="Times New Roman"/>
          <w:sz w:val="22"/>
        </w:rPr>
        <w:t>NZSIS</w:t>
      </w:r>
      <w:r w:rsidRPr="001C5C5E">
        <w:rPr>
          <w:rFonts w:ascii="MS Mincho" w:eastAsia="MS Mincho" w:hAnsi="MS Mincho"/>
          <w:sz w:val="22"/>
        </w:rPr>
        <w:t>は、ニュージーランド警察や政府通信保安局（</w:t>
      </w:r>
      <w:r w:rsidRPr="005F1867">
        <w:rPr>
          <w:rFonts w:ascii="Times New Roman" w:eastAsia="MS Mincho" w:hAnsi="Times New Roman"/>
          <w:sz w:val="22"/>
        </w:rPr>
        <w:t>GCSB</w:t>
      </w:r>
      <w:r w:rsidRPr="001C5C5E">
        <w:rPr>
          <w:rFonts w:ascii="MS Mincho" w:eastAsia="MS Mincho" w:hAnsi="MS Mincho"/>
          <w:sz w:val="22"/>
        </w:rPr>
        <w:t>）など、他の国内機関と緊密に連携を</w:t>
      </w:r>
      <w:r w:rsidR="00B736A8">
        <w:rPr>
          <w:rFonts w:ascii="MS Mincho" w:eastAsia="MS Mincho" w:hAnsi="MS Mincho" w:hint="eastAsia"/>
          <w:sz w:val="22"/>
        </w:rPr>
        <w:t>取って</w:t>
      </w:r>
      <w:r w:rsidRPr="001C5C5E">
        <w:rPr>
          <w:rFonts w:ascii="MS Mincho" w:eastAsia="MS Mincho" w:hAnsi="MS Mincho"/>
          <w:sz w:val="22"/>
        </w:rPr>
        <w:t>います。また、その役割の一環として、各コミュニティー、マオリの各種族、地方自治体、教育部門、企業や組織団体と協力しています。</w:t>
      </w:r>
    </w:p>
    <w:p w14:paraId="38FB6F5B" w14:textId="19CD6DCC" w:rsidR="00423715" w:rsidRPr="001C5C5E" w:rsidRDefault="00423715" w:rsidP="001C5C5E">
      <w:pPr>
        <w:spacing w:before="0" w:after="160" w:line="276" w:lineRule="auto"/>
        <w:ind w:left="-567"/>
        <w:rPr>
          <w:rFonts w:ascii="MS Mincho" w:eastAsia="MS Mincho" w:hAnsi="MS Mincho" w:cstheme="minorHAnsi"/>
          <w:sz w:val="22"/>
          <w:szCs w:val="22"/>
        </w:rPr>
      </w:pPr>
      <w:r w:rsidRPr="005F1867">
        <w:rPr>
          <w:rFonts w:ascii="Times New Roman" w:eastAsia="MS Mincho" w:hAnsi="Times New Roman"/>
          <w:sz w:val="22"/>
        </w:rPr>
        <w:t>NZSIS</w:t>
      </w:r>
      <w:r w:rsidRPr="001C5C5E">
        <w:rPr>
          <w:rFonts w:ascii="MS Mincho" w:eastAsia="MS Mincho" w:hAnsi="MS Mincho"/>
          <w:sz w:val="22"/>
        </w:rPr>
        <w:t>は、2017年情報・安全保障法に基づいて活動しており、同法は</w:t>
      </w:r>
      <w:r w:rsidRPr="005F1867">
        <w:rPr>
          <w:rFonts w:ascii="Times New Roman" w:eastAsia="MS Mincho" w:hAnsi="Times New Roman"/>
          <w:sz w:val="22"/>
        </w:rPr>
        <w:t>NZSIS</w:t>
      </w:r>
      <w:r w:rsidRPr="001C5C5E">
        <w:rPr>
          <w:rFonts w:ascii="MS Mincho" w:eastAsia="MS Mincho" w:hAnsi="MS Mincho"/>
          <w:sz w:val="22"/>
        </w:rPr>
        <w:t>が合法的に活動し、政治的に中立であり、その人権保護義務を遵守することを保証しています。</w:t>
      </w:r>
      <w:r w:rsidRPr="001C5C5E">
        <w:rPr>
          <w:rFonts w:ascii="MS Mincho" w:eastAsia="MS Mincho" w:hAnsi="MS Mincho"/>
          <w:color w:val="000000" w:themeColor="text1"/>
          <w:sz w:val="22"/>
          <w:szCs w:val="22"/>
        </w:rPr>
        <w:t>更にニュージーランド政府が設定した情報収集活動の優先事項に従って活動する</w:t>
      </w:r>
      <w:r w:rsidR="00B736A8">
        <w:rPr>
          <w:rFonts w:ascii="MS Mincho" w:eastAsia="MS Mincho" w:hAnsi="MS Mincho" w:hint="eastAsia"/>
          <w:color w:val="000000" w:themeColor="text1"/>
          <w:sz w:val="22"/>
          <w:szCs w:val="22"/>
        </w:rPr>
        <w:t>ことになっています</w:t>
      </w:r>
      <w:r w:rsidRPr="001C5C5E">
        <w:rPr>
          <w:rFonts w:ascii="MS Mincho" w:eastAsia="MS Mincho" w:hAnsi="MS Mincho"/>
          <w:color w:val="000000" w:themeColor="text1"/>
          <w:sz w:val="22"/>
          <w:szCs w:val="22"/>
        </w:rPr>
        <w:t>。</w:t>
      </w:r>
    </w:p>
    <w:p w14:paraId="20EBD658" w14:textId="58EC1797" w:rsidR="00423715" w:rsidRPr="001C5C5E" w:rsidRDefault="00423715" w:rsidP="001C5C5E">
      <w:pPr>
        <w:spacing w:before="0" w:after="160" w:line="276" w:lineRule="auto"/>
        <w:ind w:left="-567"/>
        <w:rPr>
          <w:rFonts w:ascii="MS Mincho" w:eastAsia="MS Mincho" w:hAnsi="MS Mincho" w:cstheme="minorHAnsi"/>
          <w:sz w:val="22"/>
          <w:szCs w:val="22"/>
        </w:rPr>
      </w:pPr>
      <w:r w:rsidRPr="005F1867">
        <w:rPr>
          <w:rFonts w:ascii="Times New Roman" w:eastAsia="MS Mincho" w:hAnsi="Times New Roman"/>
          <w:color w:val="000000" w:themeColor="text1"/>
          <w:sz w:val="22"/>
          <w:szCs w:val="22"/>
        </w:rPr>
        <w:t>NZSIS</w:t>
      </w:r>
      <w:r w:rsidRPr="001C5C5E">
        <w:rPr>
          <w:rFonts w:ascii="MS Mincho" w:eastAsia="MS Mincho" w:hAnsi="MS Mincho"/>
          <w:color w:val="000000" w:themeColor="text1"/>
          <w:sz w:val="22"/>
          <w:szCs w:val="22"/>
        </w:rPr>
        <w:t>は人を逮捕したり拘留したり</w:t>
      </w:r>
      <w:r w:rsidRPr="001C5C5E">
        <w:rPr>
          <w:rFonts w:ascii="MS Mincho" w:eastAsia="MS Mincho" w:hAnsi="MS Mincho"/>
          <w:sz w:val="22"/>
        </w:rPr>
        <w:t>することはできず、 信仰や国籍、合法的な抗議活動への参加を理由に</w:t>
      </w:r>
      <w:r w:rsidR="00B736A8">
        <w:rPr>
          <w:rFonts w:ascii="MS Mincho" w:eastAsia="MS Mincho" w:hAnsi="MS Mincho" w:hint="eastAsia"/>
          <w:sz w:val="22"/>
        </w:rPr>
        <w:t>人や団体を</w:t>
      </w:r>
      <w:r w:rsidRPr="001C5C5E">
        <w:rPr>
          <w:rFonts w:ascii="MS Mincho" w:eastAsia="MS Mincho" w:hAnsi="MS Mincho"/>
          <w:sz w:val="22"/>
        </w:rPr>
        <w:t xml:space="preserve">捜査することもありません。 </w:t>
      </w:r>
    </w:p>
    <w:p w14:paraId="128AB11C" w14:textId="26CE0F87" w:rsidR="00423715" w:rsidRPr="001C5C5E" w:rsidRDefault="00423715" w:rsidP="00810B0F">
      <w:pPr>
        <w:spacing w:before="0" w:after="160" w:line="276" w:lineRule="auto"/>
        <w:ind w:left="-567" w:right="-1"/>
        <w:rPr>
          <w:rFonts w:ascii="MS Mincho" w:eastAsia="MS Mincho" w:hAnsi="MS Mincho" w:cstheme="minorHAnsi"/>
          <w:sz w:val="22"/>
          <w:szCs w:val="22"/>
        </w:rPr>
      </w:pPr>
      <w:r w:rsidRPr="001C5C5E">
        <w:rPr>
          <w:rFonts w:ascii="MS Mincho" w:eastAsia="MS Mincho" w:hAnsi="MS Mincho"/>
          <w:sz w:val="22"/>
        </w:rPr>
        <w:t>すべての公的機関と同様、</w:t>
      </w:r>
      <w:r w:rsidRPr="005F1867">
        <w:rPr>
          <w:rFonts w:ascii="Times New Roman" w:eastAsia="MS Mincho" w:hAnsi="Times New Roman"/>
          <w:sz w:val="22"/>
        </w:rPr>
        <w:t>NZSIS</w:t>
      </w:r>
      <w:r w:rsidRPr="001C5C5E">
        <w:rPr>
          <w:rFonts w:ascii="MS Mincho" w:eastAsia="MS Mincho" w:hAnsi="MS Mincho"/>
          <w:sz w:val="22"/>
        </w:rPr>
        <w:t>はオンブズマン（行政監察官）、プライバシーコミッショナー（個人情報保護監督官）、会計検査院および国家人事委員会</w:t>
      </w:r>
      <w:bookmarkStart w:id="2" w:name="_Hlk202453528"/>
      <w:r w:rsidR="005F1867">
        <w:rPr>
          <w:rFonts w:ascii="MS Mincho" w:eastAsia="MS Mincho" w:hAnsi="MS Mincho" w:hint="eastAsia"/>
          <w:sz w:val="22"/>
        </w:rPr>
        <w:t>の各審査組織</w:t>
      </w:r>
      <w:bookmarkEnd w:id="2"/>
      <w:r w:rsidRPr="001C5C5E">
        <w:rPr>
          <w:rFonts w:ascii="MS Mincho" w:eastAsia="MS Mincho" w:hAnsi="MS Mincho"/>
          <w:sz w:val="22"/>
        </w:rPr>
        <w:t>に対して</w:t>
      </w:r>
      <w:r w:rsidR="005F1867">
        <w:rPr>
          <w:rFonts w:ascii="MS Mincho" w:eastAsia="MS Mincho" w:hAnsi="MS Mincho" w:hint="eastAsia"/>
          <w:sz w:val="22"/>
        </w:rPr>
        <w:t>説明</w:t>
      </w:r>
      <w:r w:rsidRPr="001C5C5E">
        <w:rPr>
          <w:rFonts w:ascii="MS Mincho" w:eastAsia="MS Mincho" w:hAnsi="MS Mincho"/>
          <w:color w:val="000000" w:themeColor="text1"/>
          <w:sz w:val="22"/>
          <w:szCs w:val="22"/>
        </w:rPr>
        <w:t>責任</w:t>
      </w:r>
      <w:r w:rsidR="005F1867">
        <w:rPr>
          <w:rFonts w:ascii="MS Mincho" w:eastAsia="MS Mincho" w:hAnsi="MS Mincho" w:hint="eastAsia"/>
          <w:sz w:val="22"/>
        </w:rPr>
        <w:t>があります</w:t>
      </w:r>
      <w:r w:rsidRPr="001C5C5E">
        <w:rPr>
          <w:rFonts w:ascii="MS Mincho" w:eastAsia="MS Mincho" w:hAnsi="MS Mincho"/>
          <w:sz w:val="22"/>
        </w:rPr>
        <w:t>。</w:t>
      </w:r>
      <w:r w:rsidRPr="001C5C5E">
        <w:rPr>
          <w:rFonts w:ascii="MS Mincho" w:eastAsia="MS Mincho" w:hAnsi="MS Mincho"/>
          <w:color w:val="000000" w:themeColor="text1"/>
          <w:sz w:val="22"/>
          <w:szCs w:val="22"/>
        </w:rPr>
        <w:t xml:space="preserve"> </w:t>
      </w:r>
    </w:p>
    <w:p w14:paraId="6DB9290E" w14:textId="1A61F2DB" w:rsidR="00423715" w:rsidRPr="001C5C5E" w:rsidRDefault="00423715" w:rsidP="001C5C5E">
      <w:pPr>
        <w:spacing w:before="0" w:after="160" w:line="276" w:lineRule="auto"/>
        <w:ind w:left="-567"/>
        <w:rPr>
          <w:rFonts w:ascii="MS Mincho" w:eastAsia="MS Mincho" w:hAnsi="MS Mincho" w:cstheme="minorHAnsi"/>
          <w:sz w:val="22"/>
          <w:szCs w:val="22"/>
        </w:rPr>
      </w:pPr>
      <w:r w:rsidRPr="001C5C5E">
        <w:rPr>
          <w:rFonts w:ascii="MS Mincho" w:eastAsia="MS Mincho" w:hAnsi="MS Mincho"/>
          <w:color w:val="000000" w:themeColor="text1"/>
          <w:sz w:val="22"/>
        </w:rPr>
        <w:t>また、</w:t>
      </w:r>
      <w:r w:rsidRPr="005F1867">
        <w:rPr>
          <w:rFonts w:ascii="Times New Roman" w:eastAsia="MS Mincho" w:hAnsi="Times New Roman"/>
          <w:color w:val="000000" w:themeColor="text1"/>
          <w:sz w:val="22"/>
        </w:rPr>
        <w:t>NZSIS</w:t>
      </w:r>
      <w:r w:rsidRPr="001C5C5E">
        <w:rPr>
          <w:rFonts w:ascii="MS Mincho" w:eastAsia="MS Mincho" w:hAnsi="MS Mincho"/>
          <w:color w:val="000000" w:themeColor="text1"/>
          <w:sz w:val="22"/>
        </w:rPr>
        <w:t>は情報・安全保障監察長官による厳格かつ中立な監視の対象となっています。</w:t>
      </w:r>
      <w:r w:rsidRPr="001C5C5E">
        <w:rPr>
          <w:rFonts w:ascii="MS Mincho" w:eastAsia="MS Mincho" w:hAnsi="MS Mincho"/>
          <w:sz w:val="22"/>
          <w:szCs w:val="22"/>
        </w:rPr>
        <w:t>情報・安全保障監察長官の役割は、情報収集機関に対する苦情の処理および調査を行い、当該機関が合法かつ適切に行動していることを確認することです。</w:t>
      </w:r>
      <w:r w:rsidRPr="005F1867">
        <w:rPr>
          <w:rFonts w:ascii="Times New Roman" w:eastAsia="MS Mincho" w:hAnsi="Times New Roman"/>
          <w:sz w:val="22"/>
          <w:szCs w:val="22"/>
        </w:rPr>
        <w:t>NZSIS</w:t>
      </w:r>
      <w:r w:rsidRPr="001C5C5E">
        <w:rPr>
          <w:rFonts w:ascii="MS Mincho" w:eastAsia="MS Mincho" w:hAnsi="MS Mincho"/>
          <w:sz w:val="22"/>
          <w:szCs w:val="22"/>
        </w:rPr>
        <w:t xml:space="preserve"> はニュージーランド国会および</w:t>
      </w:r>
      <w:r w:rsidR="005F1867">
        <w:rPr>
          <w:rFonts w:ascii="MS Mincho" w:eastAsia="MS Mincho" w:hAnsi="MS Mincho" w:hint="eastAsia"/>
          <w:sz w:val="22"/>
          <w:szCs w:val="22"/>
        </w:rPr>
        <w:t>各</w:t>
      </w:r>
      <w:r w:rsidRPr="001C5C5E">
        <w:rPr>
          <w:rFonts w:ascii="MS Mincho" w:eastAsia="MS Mincho" w:hAnsi="MS Mincho"/>
          <w:sz w:val="22"/>
          <w:szCs w:val="22"/>
        </w:rPr>
        <w:t>大臣に対しても</w:t>
      </w:r>
      <w:r w:rsidR="005F1867">
        <w:rPr>
          <w:rFonts w:ascii="MS Mincho" w:eastAsia="MS Mincho" w:hAnsi="MS Mincho" w:hint="eastAsia"/>
          <w:sz w:val="22"/>
          <w:szCs w:val="22"/>
        </w:rPr>
        <w:t>説明</w:t>
      </w:r>
      <w:r w:rsidRPr="001C5C5E">
        <w:rPr>
          <w:rFonts w:ascii="MS Mincho" w:eastAsia="MS Mincho" w:hAnsi="MS Mincho"/>
          <w:sz w:val="22"/>
          <w:szCs w:val="22"/>
        </w:rPr>
        <w:t>責任</w:t>
      </w:r>
      <w:r w:rsidR="005F1867">
        <w:rPr>
          <w:rFonts w:ascii="MS Mincho" w:eastAsia="MS Mincho" w:hAnsi="MS Mincho" w:hint="eastAsia"/>
          <w:sz w:val="22"/>
          <w:szCs w:val="22"/>
        </w:rPr>
        <w:t>があります</w:t>
      </w:r>
      <w:r w:rsidRPr="001C5C5E">
        <w:rPr>
          <w:rFonts w:ascii="MS Mincho" w:eastAsia="MS Mincho" w:hAnsi="MS Mincho"/>
          <w:sz w:val="22"/>
          <w:szCs w:val="22"/>
        </w:rPr>
        <w:t>。</w:t>
      </w:r>
    </w:p>
    <w:p w14:paraId="7368EC87" w14:textId="77777777" w:rsidR="00423715" w:rsidRDefault="00423715" w:rsidP="00423715">
      <w:pPr>
        <w:spacing w:before="0" w:after="160" w:line="257" w:lineRule="auto"/>
        <w:ind w:left="-567"/>
        <w:rPr>
          <w:rFonts w:ascii="Acumin Pro" w:eastAsia="Acumin Pro" w:hAnsi="Acumin Pro" w:cstheme="minorHAns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B46ED5B" w14:textId="59A5F7AE" w:rsidR="00DB724F" w:rsidRDefault="00423715" w:rsidP="00DD0267">
      <w:pPr>
        <w:spacing w:before="0" w:after="160" w:line="257" w:lineRule="auto"/>
        <w:ind w:left="-567"/>
        <w:rPr>
          <w:rFonts w:ascii="MS Mincho" w:eastAsia="MS Mincho" w:hAnsi="MS Mincho"/>
          <w:b/>
          <w:sz w:val="22"/>
        </w:rPr>
      </w:pPr>
      <w:r>
        <w:rPr>
          <w:rFonts w:ascii="Acumin Pro" w:eastAsia="Acumin Pro" w:hAnsi="Acumin Pro"/>
          <w:b/>
          <w:bCs/>
          <w:sz w:val="22"/>
          <w:szCs w:val="22"/>
        </w:rPr>
        <w:br/>
      </w:r>
      <w:hyperlink r:id="rId21">
        <w:r w:rsidR="00DB724F" w:rsidRPr="00491622">
          <w:rPr>
            <w:rStyle w:val="Hyperlink"/>
            <w:rFonts w:ascii="Acumin Pro" w:eastAsia="Arial" w:hAnsi="Acumin Pro" w:cstheme="minorHAnsi"/>
            <w:color w:val="467886"/>
            <w:sz w:val="22"/>
            <w:szCs w:val="22"/>
          </w:rPr>
          <w:t>Home | New Zealand Security Intelligence Service</w:t>
        </w:r>
      </w:hyperlink>
      <w:r w:rsidRPr="00DD0267">
        <w:rPr>
          <w:rFonts w:ascii="MS Mincho" w:eastAsia="MS Mincho" w:hAnsi="MS Mincho"/>
          <w:b/>
          <w:sz w:val="22"/>
        </w:rPr>
        <w:t>にて詳細を</w:t>
      </w:r>
      <w:r w:rsidR="00DD0267" w:rsidRPr="00DD0267">
        <w:rPr>
          <w:rFonts w:ascii="MS Mincho" w:eastAsia="MS Mincho" w:hAnsi="MS Mincho" w:cs="MS Gothic" w:hint="eastAsia"/>
          <w:b/>
          <w:sz w:val="22"/>
        </w:rPr>
        <w:t>確認する</w:t>
      </w:r>
      <w:r w:rsidR="00DD0267">
        <w:rPr>
          <w:rFonts w:ascii="MS Mincho" w:eastAsia="MS Mincho" w:hAnsi="MS Mincho" w:cs="MS Gothic"/>
          <w:b/>
          <w:sz w:val="22"/>
        </w:rPr>
        <w:br/>
      </w:r>
      <w:hyperlink r:id="rId22">
        <w:r w:rsidR="00DB724F" w:rsidRPr="00491622">
          <w:rPr>
            <w:rStyle w:val="Hyperlink"/>
            <w:rFonts w:ascii="Acumin Pro" w:eastAsia="Arial" w:hAnsi="Acumin Pro" w:cstheme="minorHAnsi"/>
            <w:color w:val="467886"/>
            <w:sz w:val="22"/>
            <w:szCs w:val="22"/>
          </w:rPr>
          <w:t>Engagement | New Zealand Security Intelligence Service</w:t>
        </w:r>
      </w:hyperlink>
      <w:r w:rsidRPr="00DD0267">
        <w:rPr>
          <w:rFonts w:ascii="MS Mincho" w:eastAsia="MS Mincho" w:hAnsi="MS Mincho"/>
          <w:b/>
          <w:sz w:val="22"/>
        </w:rPr>
        <w:t>にて最新情報を入手する</w:t>
      </w:r>
      <w:r w:rsidR="00DD0267">
        <w:rPr>
          <w:rFonts w:ascii="MS Mincho" w:eastAsia="MS Mincho" w:hAnsi="MS Mincho"/>
          <w:b/>
          <w:sz w:val="22"/>
        </w:rPr>
        <w:br/>
      </w:r>
      <w:bookmarkEnd w:id="1"/>
      <w:r w:rsidR="00DB724F">
        <w:fldChar w:fldCharType="begin"/>
      </w:r>
      <w:r w:rsidR="00DB724F">
        <w:instrText>HYPERLINK "https://providinginformation.nzsis.govt.nz/" \l "a0oqnn86a0h5j4obesc8udlij" \h</w:instrText>
      </w:r>
      <w:r w:rsidR="00DB724F">
        <w:fldChar w:fldCharType="separate"/>
      </w:r>
      <w:r w:rsidR="00DB724F" w:rsidRPr="00491622">
        <w:rPr>
          <w:rStyle w:val="Hyperlink"/>
          <w:rFonts w:ascii="Acumin Pro" w:eastAsia="Arial" w:hAnsi="Acumin Pro" w:cstheme="minorHAnsi"/>
          <w:color w:val="467886"/>
          <w:sz w:val="22"/>
          <w:szCs w:val="22"/>
        </w:rPr>
        <w:t>Reporting a national security concern</w:t>
      </w:r>
      <w:r w:rsidR="00DB724F">
        <w:fldChar w:fldCharType="end"/>
      </w:r>
      <w:r w:rsidRPr="00DD0267">
        <w:rPr>
          <w:rFonts w:ascii="MS Mincho" w:eastAsia="MS Mincho" w:hAnsi="MS Mincho"/>
          <w:b/>
          <w:sz w:val="22"/>
        </w:rPr>
        <w:t>にて懸念事項を通報する</w:t>
      </w:r>
    </w:p>
    <w:p w14:paraId="7AC7AF88" w14:textId="789D3234" w:rsidR="00423715" w:rsidRPr="00DD0267" w:rsidRDefault="00DB724F" w:rsidP="00DD0267">
      <w:pPr>
        <w:spacing w:before="0" w:after="160" w:line="257" w:lineRule="auto"/>
        <w:ind w:left="-567"/>
        <w:rPr>
          <w:rFonts w:ascii="MS Mincho" w:eastAsia="MS Mincho" w:hAnsi="MS Mincho" w:cs="MS Gothic"/>
          <w:b/>
          <w:sz w:val="22"/>
        </w:rPr>
      </w:pPr>
      <w:r>
        <w:rPr>
          <w:noProof/>
        </w:rPr>
        <w:lastRenderedPageBreak/>
        <mc:AlternateContent>
          <mc:Choice Requires="wps">
            <w:drawing>
              <wp:anchor distT="0" distB="0" distL="114300" distR="114300" simplePos="0" relativeHeight="251658247" behindDoc="1" locked="0" layoutInCell="1" allowOverlap="1" wp14:anchorId="0A6F6FEC" wp14:editId="137775F9">
                <wp:simplePos x="0" y="0"/>
                <wp:positionH relativeFrom="margin">
                  <wp:posOffset>-749935</wp:posOffset>
                </wp:positionH>
                <wp:positionV relativeFrom="paragraph">
                  <wp:posOffset>-187862</wp:posOffset>
                </wp:positionV>
                <wp:extent cx="6839585" cy="9004300"/>
                <wp:effectExtent l="38100" t="38100" r="37465" b="44450"/>
                <wp:wrapNone/>
                <wp:docPr id="1337692054" name="Rectangle: Diagonal Corners Rounded 2"/>
                <wp:cNvGraphicFramePr/>
                <a:graphic xmlns:a="http://schemas.openxmlformats.org/drawingml/2006/main">
                  <a:graphicData uri="http://schemas.microsoft.com/office/word/2010/wordprocessingShape">
                    <wps:wsp>
                      <wps:cNvSpPr/>
                      <wps:spPr>
                        <a:xfrm>
                          <a:off x="0" y="0"/>
                          <a:ext cx="6839585" cy="9004300"/>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59.05pt;margin-top:-14.8pt;width:538.55pt;height:709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39585,900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" adj="-11796480,,5400" path="m651607,l6839585,r,l6839585,8352693v,359873,-291734,651607,-651607,651607l,9004300r,l,651607c,291734,291734,,651607,xe" filled="f" strokecolor="#3a1335" strokeweight="6pt">
                <v:stroke joinstyle="miter"/>
                <v:formulas/>
                <v:path arrowok="t" o:connecttype="custom" o:connectlocs="651607,0;6839585,0;6839585,0;6839585,8352693;6187978,9004300;0,9004300;0,9004300;0,651607;651607,0" o:connectangles="0,0,0,0,0,0,0,0,0" textboxrect="0,0,6839585,9004300"/>
                <v:textbox>
                  <w:txbxContent>
                    <w:p w14:paraId="6EFF7D13" w14:textId="77777777" w:rsidR="00423715" w:rsidRPr="002C6B7A" w:rsidRDefault="00423715" w:rsidP="00423715">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r w:rsidRPr="00722772">
        <w:rPr>
          <w:rFonts w:ascii="Acumin Pro" w:eastAsia="Acumin Pro" w:hAnsi="Acumin Pro"/>
          <w:noProof/>
          <w:sz w:val="22"/>
          <w:szCs w:val="22"/>
        </w:rPr>
        <w:drawing>
          <wp:anchor distT="0" distB="0" distL="114300" distR="114300" simplePos="0" relativeHeight="251660301" behindDoc="1" locked="0" layoutInCell="1" allowOverlap="1" wp14:anchorId="14850901" wp14:editId="2300F696">
            <wp:simplePos x="0" y="0"/>
            <wp:positionH relativeFrom="column">
              <wp:posOffset>-637540</wp:posOffset>
            </wp:positionH>
            <wp:positionV relativeFrom="paragraph">
              <wp:posOffset>4933</wp:posOffset>
            </wp:positionV>
            <wp:extent cx="3761105" cy="1074420"/>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3">
                      <a:extLst>
                        <a:ext uri="{28A0092B-C50C-407E-A947-70E740481C1C}">
                          <a14:useLocalDpi xmlns:a14="http://schemas.microsoft.com/office/drawing/2010/main" val="0"/>
                        </a:ext>
                      </a:extLst>
                    </a:blip>
                    <a:srcRect t="13271" b="11534"/>
                    <a:stretch/>
                  </pic:blipFill>
                  <pic:spPr bwMode="auto">
                    <a:xfrm>
                      <a:off x="0" y="0"/>
                      <a:ext cx="3761105" cy="1074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0C8EB5" w14:textId="73A413EC" w:rsidR="00423715" w:rsidRPr="001C5C5E" w:rsidRDefault="00423715" w:rsidP="00423715">
      <w:pPr>
        <w:spacing w:line="276" w:lineRule="auto"/>
        <w:ind w:left="-567"/>
        <w:rPr>
          <w:rFonts w:ascii="Acumin Pro" w:eastAsia="MS Mincho" w:hAnsi="Acumin Pro"/>
          <w:sz w:val="22"/>
          <w:szCs w:val="22"/>
        </w:rPr>
        <w:sectPr w:rsidR="00423715" w:rsidRPr="001C5C5E" w:rsidSect="00423715">
          <w:type w:val="continuous"/>
          <w:pgSz w:w="11907" w:h="16840" w:code="9"/>
          <w:pgMar w:top="1418" w:right="1418" w:bottom="992" w:left="1701" w:header="425" w:footer="635" w:gutter="0"/>
          <w:cols w:space="1134"/>
          <w:titlePg/>
          <w:docGrid w:linePitch="360"/>
        </w:sectPr>
      </w:pPr>
      <w:r>
        <w:rPr>
          <w:rFonts w:ascii="Acumin Pro" w:eastAsia="Acumin Pro" w:hAnsi="Acumin Pro"/>
          <w:b/>
          <w:color w:val="3A1335"/>
          <w:kern w:val="32"/>
          <w:sz w:val="32"/>
        </w:rPr>
        <w:t xml:space="preserve"> </w:t>
      </w:r>
      <w:r>
        <w:rPr>
          <w:rFonts w:ascii="Acumin Pro" w:eastAsia="Acumin Pro" w:hAnsi="Acumin Pro"/>
          <w:b/>
          <w:color w:val="3A1335"/>
          <w:kern w:val="32"/>
          <w:sz w:val="32"/>
          <w:szCs w:val="32"/>
        </w:rPr>
        <w:br/>
      </w:r>
      <w:bookmarkStart w:id="3" w:name="_Hlk199169935"/>
    </w:p>
    <w:p w14:paraId="05F1CA59" w14:textId="77777777" w:rsidR="00AB36D8" w:rsidRPr="001C5C5E" w:rsidRDefault="00AB36D8" w:rsidP="001C5C5E">
      <w:pPr>
        <w:spacing w:line="276" w:lineRule="auto"/>
        <w:rPr>
          <w:rFonts w:ascii="Acumin Pro" w:eastAsia="MS Mincho" w:hAnsi="Acumin Pro"/>
          <w:sz w:val="22"/>
          <w:szCs w:val="22"/>
        </w:rPr>
        <w:sectPr w:rsidR="00AB36D8" w:rsidRPr="001C5C5E" w:rsidSect="00AB36D8">
          <w:type w:val="continuous"/>
          <w:pgSz w:w="11907" w:h="16840" w:code="9"/>
          <w:pgMar w:top="1418" w:right="1418" w:bottom="992" w:left="1701" w:header="425" w:footer="635" w:gutter="0"/>
          <w:cols w:space="1134"/>
          <w:titlePg/>
          <w:docGrid w:linePitch="360"/>
        </w:sectPr>
      </w:pPr>
    </w:p>
    <w:p w14:paraId="479356F5" w14:textId="77777777" w:rsidR="00423715" w:rsidRPr="001C5C5E" w:rsidRDefault="00423715" w:rsidP="001C5C5E">
      <w:pPr>
        <w:spacing w:line="276" w:lineRule="auto"/>
        <w:ind w:left="-567"/>
        <w:rPr>
          <w:rFonts w:ascii="MS Mincho" w:eastAsia="MS Mincho" w:hAnsi="MS Mincho"/>
          <w:sz w:val="22"/>
          <w:szCs w:val="22"/>
        </w:rPr>
      </w:pPr>
      <w:r w:rsidRPr="001C5C5E">
        <w:rPr>
          <w:rFonts w:ascii="MS Mincho" w:eastAsia="MS Mincho" w:hAnsi="MS Mincho"/>
          <w:sz w:val="22"/>
        </w:rPr>
        <w:t>政府通信保安局（</w:t>
      </w:r>
      <w:r w:rsidRPr="003453AD">
        <w:rPr>
          <w:rFonts w:ascii="Times New Roman" w:eastAsia="MS Mincho" w:hAnsi="Times New Roman"/>
          <w:sz w:val="22"/>
        </w:rPr>
        <w:t>GCSB</w:t>
      </w:r>
      <w:r w:rsidRPr="001C5C5E">
        <w:rPr>
          <w:rFonts w:ascii="MS Mincho" w:eastAsia="MS Mincho" w:hAnsi="MS Mincho"/>
          <w:sz w:val="22"/>
        </w:rPr>
        <w:t>）は</w:t>
      </w:r>
      <w:r w:rsidRPr="001C5C5E">
        <w:rPr>
          <w:rFonts w:ascii="Cambria Math" w:eastAsia="MS Mincho" w:hAnsi="Cambria Math" w:cs="Cambria Math"/>
          <w:sz w:val="22"/>
          <w:szCs w:val="22"/>
        </w:rPr>
        <w:t> </w:t>
      </w:r>
      <w:r w:rsidRPr="001C5C5E">
        <w:rPr>
          <w:rFonts w:ascii="MS Mincho" w:eastAsia="MS Mincho" w:hAnsi="MS Mincho"/>
          <w:sz w:val="22"/>
        </w:rPr>
        <w:t>ニュージーランドの通信信号情報収集の主導機関です。ここで収集されるのは電子通信から得られる情報です。  </w:t>
      </w:r>
    </w:p>
    <w:p w14:paraId="7A7BC5B3" w14:textId="5C67FDDF" w:rsidR="00423715" w:rsidRPr="001C5C5E" w:rsidRDefault="00423715" w:rsidP="001C5C5E">
      <w:pPr>
        <w:spacing w:line="276" w:lineRule="auto"/>
        <w:ind w:left="-567"/>
        <w:rPr>
          <w:rFonts w:ascii="MS Mincho" w:eastAsia="MS Mincho" w:hAnsi="MS Mincho"/>
          <w:sz w:val="22"/>
          <w:szCs w:val="22"/>
        </w:rPr>
      </w:pPr>
      <w:r w:rsidRPr="001C5C5E">
        <w:rPr>
          <w:rFonts w:ascii="MS Mincho" w:eastAsia="MS Mincho" w:hAnsi="MS Mincho"/>
          <w:sz w:val="22"/>
        </w:rPr>
        <w:t>この情報は、業務と意思決定を支持するために各政府機関に提供されます。GCSBは、オーストラリアや米国、英国、カナダなどの海外の連合国からも情報を受けます。GCSBが得た情報と外国の情報収集機関に提供される情報の組み合わせは、ニュージーランドが世界を理解し、国家安全保障上の脅威を対処するのに役立ちます。 </w:t>
      </w:r>
    </w:p>
    <w:p w14:paraId="795C55EA" w14:textId="5FFBB132" w:rsidR="00423715" w:rsidRPr="001C5C5E" w:rsidRDefault="00423715" w:rsidP="001C5C5E">
      <w:pPr>
        <w:spacing w:line="276" w:lineRule="auto"/>
        <w:ind w:left="-567"/>
        <w:rPr>
          <w:rFonts w:ascii="MS Mincho" w:eastAsia="MS Mincho" w:hAnsi="MS Mincho"/>
          <w:sz w:val="22"/>
          <w:szCs w:val="22"/>
        </w:rPr>
      </w:pPr>
      <w:r w:rsidRPr="001C5C5E">
        <w:rPr>
          <w:rFonts w:ascii="MS Mincho" w:eastAsia="MS Mincho" w:hAnsi="MS Mincho"/>
          <w:sz w:val="22"/>
        </w:rPr>
        <w:t>GCSBは、</w:t>
      </w:r>
      <w:r w:rsidR="005E11DD">
        <w:rPr>
          <w:rFonts w:ascii="MS Mincho" w:eastAsia="MS Mincho" w:hAnsi="MS Mincho" w:hint="eastAsia"/>
          <w:sz w:val="22"/>
        </w:rPr>
        <w:t>そ</w:t>
      </w:r>
      <w:r w:rsidRPr="001C5C5E">
        <w:rPr>
          <w:rFonts w:ascii="MS Mincho" w:eastAsia="MS Mincho" w:hAnsi="MS Mincho"/>
          <w:sz w:val="22"/>
        </w:rPr>
        <w:t>の事業部門である国家サイバーセキュリティ</w:t>
      </w:r>
      <w:r w:rsidR="005E11DD">
        <w:rPr>
          <w:rFonts w:ascii="MS Mincho" w:eastAsia="MS Mincho" w:hAnsi="MS Mincho" w:hint="eastAsia"/>
          <w:sz w:val="22"/>
        </w:rPr>
        <w:t>ー</w:t>
      </w:r>
      <w:r w:rsidRPr="001C5C5E">
        <w:rPr>
          <w:rFonts w:ascii="MS Mincho" w:eastAsia="MS Mincho" w:hAnsi="MS Mincho"/>
          <w:sz w:val="22"/>
        </w:rPr>
        <w:t>センター</w:t>
      </w:r>
      <w:r w:rsidR="005E11DD">
        <w:rPr>
          <w:rFonts w:ascii="MS Mincho" w:eastAsia="MS Mincho" w:hAnsi="MS Mincho" w:hint="eastAsia"/>
          <w:sz w:val="22"/>
        </w:rPr>
        <w:t>（</w:t>
      </w:r>
      <w:r w:rsidRPr="003453AD">
        <w:rPr>
          <w:rFonts w:ascii="Times New Roman" w:eastAsia="MS Mincho" w:hAnsi="Times New Roman"/>
          <w:sz w:val="22"/>
        </w:rPr>
        <w:t>NCSC</w:t>
      </w:r>
      <w:r w:rsidR="005E11DD">
        <w:rPr>
          <w:rFonts w:ascii="MS Mincho" w:eastAsia="MS Mincho" w:hAnsi="MS Mincho" w:hint="eastAsia"/>
          <w:sz w:val="22"/>
        </w:rPr>
        <w:t>）</w:t>
      </w:r>
      <w:r w:rsidRPr="001C5C5E">
        <w:rPr>
          <w:rFonts w:ascii="MS Mincho" w:eastAsia="MS Mincho" w:hAnsi="MS Mincho"/>
          <w:sz w:val="22"/>
        </w:rPr>
        <w:t>を通じて、サイバーセキュリティ</w:t>
      </w:r>
      <w:r w:rsidR="005E11DD">
        <w:rPr>
          <w:rFonts w:ascii="MS Mincho" w:eastAsia="MS Mincho" w:hAnsi="MS Mincho" w:hint="eastAsia"/>
          <w:sz w:val="22"/>
        </w:rPr>
        <w:t>ー</w:t>
      </w:r>
      <w:r w:rsidRPr="001C5C5E">
        <w:rPr>
          <w:rFonts w:ascii="MS Mincho" w:eastAsia="MS Mincho" w:hAnsi="MS Mincho"/>
          <w:sz w:val="22"/>
        </w:rPr>
        <w:t>の主導運用機関でもあります。NCSCは、個人から中小企業や組織団体、大企業、政府、国家的に重要な組織</w:t>
      </w:r>
      <w:r w:rsidR="005E11DD">
        <w:rPr>
          <w:rFonts w:ascii="MS Mincho" w:eastAsia="MS Mincho" w:hAnsi="MS Mincho" w:hint="eastAsia"/>
          <w:sz w:val="22"/>
        </w:rPr>
        <w:t>に</w:t>
      </w:r>
      <w:r w:rsidRPr="001C5C5E">
        <w:rPr>
          <w:rFonts w:ascii="MS Mincho" w:eastAsia="MS Mincho" w:hAnsi="MS Mincho"/>
          <w:sz w:val="22"/>
        </w:rPr>
        <w:t>、ニュージーランド全土におけるサイバーセキュリティ</w:t>
      </w:r>
      <w:r w:rsidR="005E11DD">
        <w:rPr>
          <w:rFonts w:ascii="MS Mincho" w:eastAsia="MS Mincho" w:hAnsi="MS Mincho" w:hint="eastAsia"/>
          <w:sz w:val="22"/>
        </w:rPr>
        <w:t>ーに関する支援</w:t>
      </w:r>
      <w:r w:rsidRPr="001C5C5E">
        <w:rPr>
          <w:rFonts w:ascii="MS Mincho" w:eastAsia="MS Mincho" w:hAnsi="MS Mincho"/>
          <w:sz w:val="22"/>
        </w:rPr>
        <w:t>を提供しています。 </w:t>
      </w:r>
    </w:p>
    <w:p w14:paraId="7D0A06A5" w14:textId="23C8EB75" w:rsidR="003C1A1D" w:rsidRPr="003453AD" w:rsidRDefault="00423715" w:rsidP="001C5C5E">
      <w:pPr>
        <w:spacing w:line="276" w:lineRule="auto"/>
        <w:ind w:left="-567"/>
        <w:rPr>
          <w:rFonts w:ascii="MS Mincho" w:eastAsia="MS Mincho" w:hAnsi="MS Mincho"/>
          <w:sz w:val="22"/>
        </w:rPr>
      </w:pPr>
      <w:hyperlink r:id="rId24" w:tgtFrame="_blank" w:history="1">
        <w:r w:rsidRPr="003453AD">
          <w:rPr>
            <w:rStyle w:val="Hyperlink"/>
            <w:rFonts w:ascii="Times New Roman" w:eastAsia="MS Mincho" w:hAnsi="Times New Roman"/>
            <w:sz w:val="22"/>
            <w:u w:val="none"/>
          </w:rPr>
          <w:t>Own Your Online</w:t>
        </w:r>
      </w:hyperlink>
      <w:r w:rsidRPr="001C5C5E">
        <w:rPr>
          <w:rFonts w:ascii="MS Mincho" w:eastAsia="MS Mincho" w:hAnsi="MS Mincho"/>
          <w:sz w:val="22"/>
        </w:rPr>
        <w:t>は、個人および中小企業に</w:t>
      </w:r>
      <w:r w:rsidRPr="003453AD">
        <w:rPr>
          <w:rFonts w:ascii="MS Mincho" w:eastAsia="MS Mincho" w:hAnsi="MS Mincho"/>
          <w:sz w:val="22"/>
        </w:rPr>
        <w:t>サイバー セキュリティ</w:t>
      </w:r>
      <w:r w:rsidR="005E11DD" w:rsidRPr="003453AD">
        <w:rPr>
          <w:rFonts w:ascii="MS Mincho" w:eastAsia="MS Mincho" w:hAnsi="MS Mincho" w:hint="eastAsia"/>
          <w:sz w:val="22"/>
        </w:rPr>
        <w:t>ー</w:t>
      </w:r>
      <w:r w:rsidRPr="003453AD">
        <w:rPr>
          <w:rFonts w:ascii="MS Mincho" w:eastAsia="MS Mincho" w:hAnsi="MS Mincho"/>
          <w:sz w:val="22"/>
        </w:rPr>
        <w:t>に関するアドバイスとガイダンスを提供することに重点を置いたNCSCのウェブサイトです。サイバーセキュリティ</w:t>
      </w:r>
      <w:r w:rsidR="005E11DD" w:rsidRPr="003453AD">
        <w:rPr>
          <w:rFonts w:ascii="MS Mincho" w:eastAsia="MS Mincho" w:hAnsi="MS Mincho" w:hint="eastAsia"/>
          <w:sz w:val="22"/>
        </w:rPr>
        <w:t>ー</w:t>
      </w:r>
      <w:r w:rsidRPr="003453AD">
        <w:rPr>
          <w:rFonts w:ascii="MS Mincho" w:eastAsia="MS Mincho" w:hAnsi="MS Mincho"/>
          <w:sz w:val="22"/>
        </w:rPr>
        <w:t>に関するインシデントを報告するには、</w:t>
      </w:r>
      <w:hyperlink r:id="rId25" w:tgtFrame="_blank" w:history="1">
        <w:r w:rsidRPr="003453AD">
          <w:rPr>
            <w:rStyle w:val="Hyperlink"/>
            <w:rFonts w:ascii="Times New Roman" w:eastAsia="MS Mincho" w:hAnsi="Times New Roman"/>
            <w:sz w:val="22"/>
            <w:u w:val="none"/>
          </w:rPr>
          <w:t>Own Your Online</w:t>
        </w:r>
      </w:hyperlink>
      <w:r w:rsidRPr="003453AD">
        <w:rPr>
          <w:rFonts w:ascii="MS Mincho" w:eastAsia="MS Mincho" w:hAnsi="MS Mincho"/>
          <w:sz w:val="22"/>
        </w:rPr>
        <w:t>または</w:t>
      </w:r>
      <w:r>
        <w:fldChar w:fldCharType="begin"/>
      </w:r>
      <w:r>
        <w:instrText>HYPERLINK "https://www.ncsc.govt.nz/" \t "_blank"</w:instrText>
      </w:r>
      <w:r>
        <w:fldChar w:fldCharType="separate"/>
      </w:r>
      <w:r w:rsidRPr="003453AD">
        <w:rPr>
          <w:rStyle w:val="Hyperlink"/>
          <w:rFonts w:ascii="MS Mincho" w:eastAsia="MS Mincho" w:hAnsi="MS Mincho"/>
          <w:sz w:val="22"/>
          <w:u w:val="none"/>
        </w:rPr>
        <w:t>国家サイバーセキュリティ</w:t>
      </w:r>
      <w:r w:rsidR="005E11DD" w:rsidRPr="003453AD">
        <w:rPr>
          <w:rStyle w:val="Hyperlink"/>
          <w:rFonts w:ascii="MS Mincho" w:eastAsia="MS Mincho" w:hAnsi="MS Mincho" w:hint="eastAsia"/>
          <w:sz w:val="22"/>
          <w:u w:val="none"/>
        </w:rPr>
        <w:t>ー</w:t>
      </w:r>
      <w:r w:rsidRPr="003453AD">
        <w:rPr>
          <w:rStyle w:val="Hyperlink"/>
          <w:rFonts w:ascii="MS Mincho" w:eastAsia="MS Mincho" w:hAnsi="MS Mincho"/>
          <w:sz w:val="22"/>
          <w:u w:val="none"/>
        </w:rPr>
        <w:t>センター</w:t>
      </w:r>
      <w:r>
        <w:fldChar w:fldCharType="end"/>
      </w:r>
      <w:r w:rsidRPr="003453AD">
        <w:rPr>
          <w:rFonts w:ascii="MS Mincho" w:eastAsia="MS Mincho" w:hAnsi="MS Mincho"/>
          <w:sz w:val="22"/>
        </w:rPr>
        <w:t>にアクセスしてください。</w:t>
      </w:r>
    </w:p>
    <w:p w14:paraId="06EDC2A0" w14:textId="6273A2BF" w:rsidR="003C1A1D" w:rsidRPr="003453AD" w:rsidRDefault="003C1A1D" w:rsidP="001C5C5E">
      <w:pPr>
        <w:spacing w:line="276" w:lineRule="auto"/>
        <w:ind w:left="-567"/>
        <w:rPr>
          <w:rFonts w:ascii="MS Mincho" w:eastAsia="MS Mincho" w:hAnsi="MS Mincho"/>
          <w:sz w:val="22"/>
        </w:rPr>
      </w:pPr>
      <w:r w:rsidRPr="003453AD">
        <w:rPr>
          <w:rFonts w:ascii="Times New Roman" w:eastAsia="MS Mincho" w:hAnsi="Times New Roman"/>
          <w:sz w:val="22"/>
        </w:rPr>
        <w:t>GCSB</w:t>
      </w:r>
      <w:r w:rsidRPr="003453AD">
        <w:rPr>
          <w:rFonts w:ascii="MS Mincho" w:eastAsia="MS Mincho" w:hAnsi="MS Mincho" w:hint="eastAsia"/>
          <w:sz w:val="22"/>
        </w:rPr>
        <w:t>はニュージーランド安全保障情報局（</w:t>
      </w:r>
      <w:r w:rsidRPr="003453AD">
        <w:rPr>
          <w:rFonts w:ascii="Times New Roman" w:eastAsia="MS Mincho" w:hAnsi="Times New Roman"/>
          <w:sz w:val="22"/>
        </w:rPr>
        <w:t>NZSIS</w:t>
      </w:r>
      <w:r w:rsidRPr="003453AD">
        <w:rPr>
          <w:rFonts w:ascii="MS Mincho" w:eastAsia="MS Mincho" w:hAnsi="MS Mincho" w:hint="eastAsia"/>
          <w:sz w:val="22"/>
        </w:rPr>
        <w:t>）と緊密に連携を図っています。</w:t>
      </w:r>
      <w:r w:rsidRPr="003453AD">
        <w:rPr>
          <w:rFonts w:ascii="Times New Roman" w:eastAsia="MS Mincho" w:hAnsi="Times New Roman"/>
          <w:sz w:val="22"/>
        </w:rPr>
        <w:t>NZSIS</w:t>
      </w:r>
      <w:r w:rsidRPr="003453AD">
        <w:rPr>
          <w:rFonts w:ascii="MS Mincho" w:eastAsia="MS Mincho" w:hAnsi="MS Mincho" w:hint="eastAsia"/>
          <w:sz w:val="22"/>
        </w:rPr>
        <w:t>は、ニュージーランドの民主主義の保護、他国からの干渉の脅威、すべての人々の自由な生活と発言の権利など、ニュージーランドの国家安全保障に対する脅威を</w:t>
      </w:r>
      <w:r w:rsidR="005E11DD" w:rsidRPr="003453AD">
        <w:rPr>
          <w:rFonts w:ascii="MS Mincho" w:eastAsia="MS Mincho" w:hAnsi="MS Mincho" w:hint="eastAsia"/>
          <w:sz w:val="22"/>
        </w:rPr>
        <w:t>捜査</w:t>
      </w:r>
      <w:r w:rsidRPr="003453AD">
        <w:rPr>
          <w:rFonts w:ascii="MS Mincho" w:eastAsia="MS Mincho" w:hAnsi="MS Mincho" w:hint="eastAsia"/>
          <w:sz w:val="22"/>
        </w:rPr>
        <w:t>します。</w:t>
      </w:r>
    </w:p>
    <w:p w14:paraId="2BA03871" w14:textId="0BF0A746" w:rsidR="00423715" w:rsidRPr="003453AD" w:rsidRDefault="00423715" w:rsidP="003C1A1D">
      <w:pPr>
        <w:spacing w:line="276" w:lineRule="auto"/>
        <w:ind w:left="-567"/>
        <w:rPr>
          <w:rFonts w:ascii="MS Mincho" w:eastAsia="MS Mincho" w:hAnsi="MS Mincho"/>
          <w:sz w:val="22"/>
          <w:szCs w:val="22"/>
        </w:rPr>
      </w:pPr>
      <w:r w:rsidRPr="003453AD">
        <w:rPr>
          <w:rFonts w:ascii="Times New Roman" w:eastAsia="MS Mincho" w:hAnsi="Times New Roman"/>
          <w:sz w:val="22"/>
        </w:rPr>
        <w:t>GCSB</w:t>
      </w:r>
      <w:r w:rsidRPr="003453AD">
        <w:rPr>
          <w:rFonts w:ascii="MS Mincho" w:eastAsia="MS Mincho" w:hAnsi="MS Mincho"/>
          <w:sz w:val="22"/>
        </w:rPr>
        <w:t>が常にニュージーランドの法律と人権保護義務に従って行動することを保証する多くの安全</w:t>
      </w:r>
      <w:r w:rsidR="003453AD">
        <w:rPr>
          <w:rFonts w:ascii="MS Mincho" w:eastAsia="MS Mincho" w:hAnsi="MS Mincho" w:hint="eastAsia"/>
          <w:sz w:val="22"/>
        </w:rPr>
        <w:t>基準</w:t>
      </w:r>
      <w:r w:rsidRPr="003453AD">
        <w:rPr>
          <w:rFonts w:ascii="MS Mincho" w:eastAsia="MS Mincho" w:hAnsi="MS Mincho"/>
          <w:sz w:val="22"/>
        </w:rPr>
        <w:t>があります。 </w:t>
      </w:r>
    </w:p>
    <w:p w14:paraId="3CA20FA8" w14:textId="0D021825" w:rsidR="00423715" w:rsidRPr="003453AD" w:rsidRDefault="00423715" w:rsidP="00423715">
      <w:pPr>
        <w:spacing w:line="276" w:lineRule="auto"/>
        <w:ind w:left="-567"/>
        <w:rPr>
          <w:rFonts w:ascii="MS Mincho" w:eastAsia="MS Mincho" w:hAnsi="MS Mincho"/>
          <w:sz w:val="22"/>
          <w:szCs w:val="22"/>
        </w:rPr>
      </w:pPr>
      <w:r w:rsidRPr="003453AD">
        <w:rPr>
          <w:rFonts w:ascii="Times New Roman" w:eastAsia="MS Mincho" w:hAnsi="Times New Roman"/>
          <w:sz w:val="22"/>
        </w:rPr>
        <w:t>GCSB</w:t>
      </w:r>
      <w:r w:rsidRPr="003453AD">
        <w:rPr>
          <w:rFonts w:ascii="MS Mincho" w:eastAsia="MS Mincho" w:hAnsi="MS Mincho"/>
          <w:sz w:val="22"/>
        </w:rPr>
        <w:t>は、ニュージーランドを自由で</w:t>
      </w:r>
      <w:r w:rsidR="005E11DD" w:rsidRPr="003453AD">
        <w:rPr>
          <w:rFonts w:ascii="MS Mincho" w:eastAsia="MS Mincho" w:hAnsi="MS Mincho" w:hint="eastAsia"/>
          <w:sz w:val="22"/>
        </w:rPr>
        <w:t>開放的な</w:t>
      </w:r>
      <w:r w:rsidRPr="003453AD">
        <w:rPr>
          <w:rFonts w:ascii="MS Mincho" w:eastAsia="MS Mincho" w:hAnsi="MS Mincho"/>
          <w:sz w:val="22"/>
        </w:rPr>
        <w:t>民主主義社会として保護する法律である 2017年情報・安全保障法に基づいて機能を遂行します。  </w:t>
      </w:r>
    </w:p>
    <w:p w14:paraId="303F7A3F" w14:textId="02F76720" w:rsidR="00423715" w:rsidRPr="003453AD" w:rsidRDefault="00423715" w:rsidP="00423715">
      <w:pPr>
        <w:spacing w:line="276" w:lineRule="auto"/>
        <w:ind w:left="-567"/>
        <w:rPr>
          <w:rFonts w:ascii="MS Mincho" w:eastAsia="MS Mincho" w:hAnsi="MS Mincho"/>
          <w:sz w:val="22"/>
          <w:szCs w:val="22"/>
        </w:rPr>
      </w:pPr>
      <w:r w:rsidRPr="003453AD">
        <w:rPr>
          <w:rFonts w:ascii="Times New Roman" w:eastAsia="MS Mincho" w:hAnsi="Times New Roman"/>
          <w:sz w:val="22"/>
        </w:rPr>
        <w:t>GCSB</w:t>
      </w:r>
      <w:r w:rsidRPr="003453AD">
        <w:rPr>
          <w:rFonts w:ascii="MS Mincho" w:eastAsia="MS Mincho" w:hAnsi="MS Mincho"/>
          <w:sz w:val="22"/>
        </w:rPr>
        <w:t>は公の機関であり、すべての政府機関と同様に、オンブズマン（行政監察官）、プライバシーコミッショナー（個人情報保護監督官）、会計検査院</w:t>
      </w:r>
      <w:r w:rsidR="005E11DD" w:rsidRPr="003453AD">
        <w:rPr>
          <w:rFonts w:ascii="MS Mincho" w:eastAsia="MS Mincho" w:hAnsi="MS Mincho" w:hint="eastAsia"/>
          <w:sz w:val="22"/>
        </w:rPr>
        <w:t>および</w:t>
      </w:r>
      <w:r w:rsidRPr="003453AD">
        <w:rPr>
          <w:rFonts w:ascii="MS Mincho" w:eastAsia="MS Mincho" w:hAnsi="MS Mincho"/>
          <w:sz w:val="22"/>
        </w:rPr>
        <w:t>国家人事委員会</w:t>
      </w:r>
      <w:r w:rsidR="003453AD" w:rsidRPr="003453AD">
        <w:rPr>
          <w:rFonts w:ascii="MS Mincho" w:eastAsia="MS Mincho" w:hAnsi="MS Mincho" w:hint="eastAsia"/>
          <w:sz w:val="22"/>
        </w:rPr>
        <w:t>の各審査組織</w:t>
      </w:r>
      <w:r w:rsidRPr="003453AD">
        <w:rPr>
          <w:rFonts w:ascii="MS Mincho" w:eastAsia="MS Mincho" w:hAnsi="MS Mincho"/>
          <w:sz w:val="22"/>
        </w:rPr>
        <w:t>に対して</w:t>
      </w:r>
      <w:r w:rsidR="005E11DD" w:rsidRPr="003453AD">
        <w:rPr>
          <w:rFonts w:ascii="MS Mincho" w:eastAsia="MS Mincho" w:hAnsi="MS Mincho" w:hint="eastAsia"/>
          <w:sz w:val="22"/>
        </w:rPr>
        <w:t>説明</w:t>
      </w:r>
      <w:r w:rsidRPr="003453AD">
        <w:rPr>
          <w:rFonts w:ascii="MS Mincho" w:eastAsia="MS Mincho" w:hAnsi="MS Mincho"/>
          <w:sz w:val="22"/>
        </w:rPr>
        <w:t>責任</w:t>
      </w:r>
      <w:r w:rsidR="005E11DD" w:rsidRPr="003453AD">
        <w:rPr>
          <w:rFonts w:ascii="MS Mincho" w:eastAsia="MS Mincho" w:hAnsi="MS Mincho" w:hint="eastAsia"/>
          <w:sz w:val="22"/>
        </w:rPr>
        <w:t>があります</w:t>
      </w:r>
      <w:r w:rsidRPr="003453AD">
        <w:rPr>
          <w:rFonts w:ascii="MS Mincho" w:eastAsia="MS Mincho" w:hAnsi="MS Mincho"/>
          <w:sz w:val="22"/>
        </w:rPr>
        <w:t>。</w:t>
      </w:r>
      <w:r w:rsidRPr="003453AD">
        <w:rPr>
          <w:rFonts w:ascii="Cambria Math" w:eastAsia="MS Mincho" w:hAnsi="Cambria Math" w:cs="Cambria Math"/>
          <w:sz w:val="22"/>
        </w:rPr>
        <w:t> </w:t>
      </w:r>
      <w:r w:rsidRPr="003453AD">
        <w:rPr>
          <w:rFonts w:ascii="MS Mincho" w:eastAsia="MS Mincho" w:hAnsi="MS Mincho"/>
          <w:sz w:val="22"/>
        </w:rPr>
        <w:t>GCSBは、情報安全保障監察総監による厳格かつ独立した監視の対象ともなっています。</w:t>
      </w:r>
      <w:r w:rsidRPr="003453AD">
        <w:rPr>
          <w:rFonts w:ascii="Cambria Math" w:eastAsia="MS Mincho" w:hAnsi="Cambria Math" w:cs="Cambria Math"/>
          <w:sz w:val="22"/>
          <w:szCs w:val="22"/>
        </w:rPr>
        <w:t> </w:t>
      </w:r>
      <w:r w:rsidRPr="003453AD">
        <w:rPr>
          <w:rFonts w:ascii="MS Mincho" w:eastAsia="MS Mincho" w:hAnsi="MS Mincho"/>
          <w:sz w:val="22"/>
        </w:rPr>
        <w:t>情報・安全保障監察長官の役割は、情報収集機関に対する苦情の処理および調査を行い、当該機関が合法かつ適切に行動していることを確認することです。GCSBはニュージーランド国会および</w:t>
      </w:r>
      <w:r w:rsidR="003453AD" w:rsidRPr="003453AD">
        <w:rPr>
          <w:rFonts w:ascii="MS Mincho" w:eastAsia="MS Mincho" w:hAnsi="MS Mincho" w:hint="eastAsia"/>
          <w:sz w:val="22"/>
        </w:rPr>
        <w:t>各</w:t>
      </w:r>
      <w:r w:rsidRPr="003453AD">
        <w:rPr>
          <w:rFonts w:ascii="MS Mincho" w:eastAsia="MS Mincho" w:hAnsi="MS Mincho"/>
          <w:sz w:val="22"/>
        </w:rPr>
        <w:t>大臣に対しても</w:t>
      </w:r>
      <w:r w:rsidR="003453AD" w:rsidRPr="003453AD">
        <w:rPr>
          <w:rFonts w:ascii="MS Mincho" w:eastAsia="MS Mincho" w:hAnsi="MS Mincho" w:hint="eastAsia"/>
          <w:sz w:val="22"/>
        </w:rPr>
        <w:t>説明</w:t>
      </w:r>
      <w:r w:rsidRPr="003453AD">
        <w:rPr>
          <w:rFonts w:ascii="MS Mincho" w:eastAsia="MS Mincho" w:hAnsi="MS Mincho"/>
          <w:sz w:val="22"/>
        </w:rPr>
        <w:t>責任</w:t>
      </w:r>
      <w:r w:rsidR="003453AD" w:rsidRPr="003453AD">
        <w:rPr>
          <w:rFonts w:ascii="MS Mincho" w:eastAsia="MS Mincho" w:hAnsi="MS Mincho" w:hint="eastAsia"/>
          <w:sz w:val="22"/>
        </w:rPr>
        <w:t>があり</w:t>
      </w:r>
      <w:r w:rsidRPr="003453AD">
        <w:rPr>
          <w:rFonts w:ascii="MS Mincho" w:eastAsia="MS Mincho" w:hAnsi="MS Mincho"/>
          <w:sz w:val="22"/>
        </w:rPr>
        <w:t>ます。  </w:t>
      </w:r>
    </w:p>
    <w:p w14:paraId="319AE50E" w14:textId="1A2AB754" w:rsidR="00DB724F" w:rsidRDefault="00423715" w:rsidP="00DB724F">
      <w:pPr>
        <w:spacing w:line="276" w:lineRule="auto"/>
        <w:ind w:left="-567" w:right="-284"/>
        <w:rPr>
          <w:rFonts w:ascii="MS Mincho" w:eastAsia="MS Mincho" w:hAnsi="MS Mincho"/>
          <w:sz w:val="22"/>
        </w:rPr>
      </w:pPr>
      <w:r w:rsidRPr="003453AD">
        <w:rPr>
          <w:rFonts w:ascii="Times New Roman" w:eastAsia="MS Mincho" w:hAnsi="Times New Roman"/>
          <w:sz w:val="22"/>
        </w:rPr>
        <w:t>GCSB</w:t>
      </w:r>
      <w:r w:rsidRPr="003453AD">
        <w:rPr>
          <w:rFonts w:ascii="MS Mincho" w:eastAsia="MS Mincho" w:hAnsi="MS Mincho"/>
          <w:sz w:val="22"/>
        </w:rPr>
        <w:t>には約600人の職員が</w:t>
      </w:r>
      <w:r w:rsidR="003453AD">
        <w:rPr>
          <w:rFonts w:ascii="MS Mincho" w:eastAsia="MS Mincho" w:hAnsi="MS Mincho" w:hint="eastAsia"/>
          <w:sz w:val="22"/>
        </w:rPr>
        <w:t>おり、</w:t>
      </w:r>
      <w:r w:rsidRPr="003453AD">
        <w:rPr>
          <w:rFonts w:ascii="MS Mincho" w:eastAsia="MS Mincho" w:hAnsi="MS Mincho"/>
          <w:sz w:val="22"/>
        </w:rPr>
        <w:t>ニュージーランドの社会全般から募集されており、</w:t>
      </w:r>
      <w:r w:rsidR="003453AD">
        <w:rPr>
          <w:rFonts w:ascii="MS Mincho" w:eastAsia="MS Mincho" w:hAnsi="MS Mincho" w:hint="eastAsia"/>
          <w:sz w:val="22"/>
        </w:rPr>
        <w:t>様々</w:t>
      </w:r>
      <w:r w:rsidRPr="003453AD">
        <w:rPr>
          <w:rFonts w:ascii="MS Mincho" w:eastAsia="MS Mincho" w:hAnsi="MS Mincho"/>
          <w:sz w:val="22"/>
        </w:rPr>
        <w:t>な役割を担って勤務しています。</w:t>
      </w:r>
      <w:r w:rsidRPr="003453AD">
        <w:rPr>
          <w:rFonts w:ascii="Times New Roman" w:eastAsia="MS Mincho" w:hAnsi="Times New Roman"/>
          <w:sz w:val="22"/>
        </w:rPr>
        <w:t>GCSB</w:t>
      </w:r>
      <w:r w:rsidRPr="003453AD">
        <w:rPr>
          <w:rFonts w:ascii="MS Mincho" w:eastAsia="MS Mincho" w:hAnsi="MS Mincho"/>
          <w:sz w:val="22"/>
        </w:rPr>
        <w:t>には公式ウェブサイト</w:t>
      </w:r>
      <w:r>
        <w:fldChar w:fldCharType="begin"/>
      </w:r>
      <w:r>
        <w:instrText>HYPERLINK "http://www.gcsb.govt.nz" \t "_blank"</w:instrText>
      </w:r>
      <w:r>
        <w:fldChar w:fldCharType="separate"/>
      </w:r>
      <w:r w:rsidRPr="003453AD">
        <w:rPr>
          <w:rStyle w:val="Hyperlink"/>
          <w:rFonts w:ascii="Times New Roman" w:eastAsia="MS Mincho" w:hAnsi="Times New Roman"/>
          <w:sz w:val="22"/>
        </w:rPr>
        <w:t>www.gcsb.govt.nz</w:t>
      </w:r>
      <w:r>
        <w:fldChar w:fldCharType="end"/>
      </w:r>
      <w:r w:rsidRPr="003453AD">
        <w:rPr>
          <w:rFonts w:ascii="MS Mincho" w:eastAsia="MS Mincho" w:hAnsi="MS Mincho"/>
          <w:sz w:val="22"/>
        </w:rPr>
        <w:t>があり、</w:t>
      </w:r>
      <w:r w:rsidRPr="003453AD">
        <w:rPr>
          <w:rFonts w:ascii="Times New Roman" w:eastAsia="MS Mincho" w:hAnsi="Times New Roman"/>
          <w:sz w:val="22"/>
        </w:rPr>
        <w:t>GCSB</w:t>
      </w:r>
      <w:r w:rsidRPr="003453AD">
        <w:rPr>
          <w:rFonts w:ascii="MS Mincho" w:eastAsia="MS Mincho" w:hAnsi="MS Mincho"/>
          <w:sz w:val="22"/>
        </w:rPr>
        <w:t>の活動に</w:t>
      </w:r>
      <w:r w:rsidR="003453AD">
        <w:rPr>
          <w:rFonts w:ascii="MS Mincho" w:eastAsia="MS Mincho" w:hAnsi="MS Mincho" w:hint="eastAsia"/>
          <w:sz w:val="22"/>
        </w:rPr>
        <w:t>関する詳細を確認できます</w:t>
      </w:r>
      <w:r w:rsidRPr="003453AD">
        <w:rPr>
          <w:rFonts w:ascii="MS Mincho" w:eastAsia="MS Mincho" w:hAnsi="MS Mincho"/>
          <w:sz w:val="22"/>
        </w:rPr>
        <w:t>。</w:t>
      </w:r>
      <w:bookmarkEnd w:id="3"/>
    </w:p>
    <w:p w14:paraId="4343C489" w14:textId="77777777" w:rsidR="00DB724F" w:rsidRDefault="00DB724F">
      <w:pPr>
        <w:keepLines w:val="0"/>
        <w:rPr>
          <w:rFonts w:ascii="MS Mincho" w:eastAsia="MS Mincho" w:hAnsi="MS Mincho"/>
          <w:sz w:val="22"/>
        </w:rPr>
      </w:pPr>
      <w:r>
        <w:rPr>
          <w:rFonts w:ascii="MS Mincho" w:eastAsia="MS Mincho" w:hAnsi="MS Mincho"/>
          <w:sz w:val="22"/>
        </w:rPr>
        <w:br w:type="page"/>
      </w:r>
    </w:p>
    <w:p w14:paraId="1C27A1F3" w14:textId="0B1F9C10" w:rsidR="001C5C5E" w:rsidRPr="003453AD" w:rsidRDefault="00DB724F" w:rsidP="00DB724F">
      <w:pPr>
        <w:spacing w:line="276" w:lineRule="auto"/>
        <w:ind w:left="-567" w:right="-284"/>
        <w:rPr>
          <w:rFonts w:ascii="MS Mincho" w:eastAsia="MS Mincho" w:hAnsi="MS Mincho"/>
          <w:sz w:val="22"/>
        </w:rPr>
      </w:pPr>
      <w:r>
        <w:rPr>
          <w:noProof/>
        </w:rPr>
        <w:lastRenderedPageBreak/>
        <mc:AlternateContent>
          <mc:Choice Requires="wps">
            <w:drawing>
              <wp:anchor distT="0" distB="0" distL="114300" distR="114300" simplePos="0" relativeHeight="251658250" behindDoc="1" locked="0" layoutInCell="1" allowOverlap="1" wp14:anchorId="2447C860" wp14:editId="456EEB1B">
                <wp:simplePos x="0" y="0"/>
                <wp:positionH relativeFrom="margin">
                  <wp:posOffset>-655320</wp:posOffset>
                </wp:positionH>
                <wp:positionV relativeFrom="paragraph">
                  <wp:posOffset>-316621</wp:posOffset>
                </wp:positionV>
                <wp:extent cx="6685430" cy="8877300"/>
                <wp:effectExtent l="38100" t="38100" r="39370" b="3810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430" cy="8877300"/>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left:0;text-align:left;margin-left:-51.6pt;margin-top:-24.95pt;width:526.4pt;height:699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430,8877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" adj="-11796480,,5400" path="m864292,l6685430,r,l6685430,8013008v,477335,-386957,864292,-864292,864292l,8877300r,l,864292c,386957,386957,,864292,xe" filled="f" strokecolor="#3a1335" strokeweight="6pt">
                <v:stroke joinstyle="miter"/>
                <v:formulas/>
                <v:path arrowok="t" o:connecttype="custom" o:connectlocs="864292,0;6685430,0;6685430,0;6685430,8013008;5821138,8877300;0,8877300;0,8877300;0,864292;864292,0" o:connectangles="0,0,0,0,0,0,0,0,0" textboxrect="0,0,6685430,8877300"/>
                <v:textbox>
                  <w:txbxContent>
                    <w:p w14:paraId="4552238B" w14:textId="77777777" w:rsidR="00015922" w:rsidRPr="002C6B7A" w:rsidRDefault="00015922" w:rsidP="00015922">
                      <w:pPr>
                        <w:spacing w:line="276" w:lineRule="auto"/>
                        <w:rPr>
                          <w:rFonts w:ascii="Acumin Pro" w:eastAsia="Acumin Pro" w:hAnsi="Acumin Pro" w:cs="Calibri"/>
                          <w:sz w:val="22"/>
                          <w:szCs w:val="22"/>
                        </w:rPr>
                      </w:pPr>
                      <w:r>
                        <w:rPr>
                          <w:rFonts w:ascii="Acumin Pro" w:eastAsia="Acumin Pro" w:hAnsi="Acumin Pro"/>
                          <w:b/>
                          <w:sz w:val="30"/>
                        </w:rPr>
                        <w:t xml:space="preserve"> </w:t>
                      </w:r>
                    </w:p>
                  </w:txbxContent>
                </v:textbox>
                <w10:wrap anchorx="margin"/>
              </v:shape>
            </w:pict>
          </mc:Fallback>
        </mc:AlternateContent>
      </w:r>
      <w:r w:rsidRPr="00591704">
        <w:rPr>
          <w:noProof/>
          <w:color w:val="3A1335"/>
          <w:sz w:val="32"/>
          <w:szCs w:val="32"/>
        </w:rPr>
        <w:drawing>
          <wp:anchor distT="0" distB="0" distL="114300" distR="114300" simplePos="0" relativeHeight="251658240" behindDoc="1" locked="0" layoutInCell="1" allowOverlap="1" wp14:anchorId="2EBCF106" wp14:editId="6C8B14CC">
            <wp:simplePos x="0" y="0"/>
            <wp:positionH relativeFrom="column">
              <wp:posOffset>-567690</wp:posOffset>
            </wp:positionH>
            <wp:positionV relativeFrom="paragraph">
              <wp:posOffset>-206033</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1910A" w14:textId="456AE9DF" w:rsidR="00423715" w:rsidRDefault="00423715" w:rsidP="00AB36D8">
      <w:pPr>
        <w:spacing w:line="276" w:lineRule="auto"/>
        <w:ind w:left="-567" w:right="-284"/>
        <w:rPr>
          <w:rFonts w:ascii="Acumin Pro" w:eastAsia="Acumin Pro" w:hAnsi="Acumin Pro"/>
          <w:sz w:val="22"/>
          <w:szCs w:val="22"/>
        </w:rPr>
        <w:sectPr w:rsidR="00423715" w:rsidSect="00423715">
          <w:type w:val="continuous"/>
          <w:pgSz w:w="11907" w:h="16840" w:code="9"/>
          <w:pgMar w:top="1418" w:right="1418" w:bottom="992" w:left="1701" w:header="425" w:footer="635" w:gutter="0"/>
          <w:cols w:num="2" w:space="1134"/>
          <w:titlePg/>
          <w:docGrid w:linePitch="360"/>
        </w:sectPr>
      </w:pPr>
      <w:r>
        <w:rPr>
          <w:rFonts w:ascii="Acumin Pro" w:eastAsia="Acumin Pro" w:hAnsi="Acumin Pro"/>
          <w:sz w:val="22"/>
        </w:rPr>
        <w:t> </w:t>
      </w:r>
    </w:p>
    <w:p w14:paraId="0465F16C" w14:textId="16DCC86B" w:rsidR="00423715" w:rsidRDefault="00423715" w:rsidP="00423715">
      <w:pPr>
        <w:spacing w:line="276" w:lineRule="auto"/>
        <w:rPr>
          <w:rFonts w:ascii="Acumin Pro" w:eastAsia="Acumin Pro" w:hAnsi="Acumin Pro" w:cs="Arial"/>
          <w:b/>
          <w:bCs/>
          <w:color w:val="00908B"/>
          <w:kern w:val="32"/>
          <w:sz w:val="32"/>
          <w:szCs w:val="32"/>
        </w:rPr>
      </w:pPr>
    </w:p>
    <w:p w14:paraId="42B3BB9A" w14:textId="28681723" w:rsidR="00423715" w:rsidRDefault="00423715" w:rsidP="00AB36D8">
      <w:pPr>
        <w:spacing w:line="276" w:lineRule="auto"/>
        <w:rPr>
          <w:rFonts w:ascii="Acumin Pro" w:eastAsia="Acumin Pro" w:hAnsi="Acumin Pro" w:cs="Arial"/>
          <w:b/>
          <w:bCs/>
          <w:color w:val="00908B"/>
          <w:kern w:val="32"/>
          <w:sz w:val="32"/>
          <w:szCs w:val="32"/>
        </w:rPr>
      </w:pPr>
    </w:p>
    <w:p w14:paraId="0430DAFD" w14:textId="77777777" w:rsidR="00423715" w:rsidRDefault="00423715" w:rsidP="00423715">
      <w:pPr>
        <w:ind w:left="-426"/>
        <w:rPr>
          <w:rFonts w:ascii="Acumin Pro" w:eastAsia="Acumin Pro" w:hAnsi="Acumin Pro" w:cstheme="minorHAnsi"/>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4" w:name="_Hlk199170008"/>
    </w:p>
    <w:p w14:paraId="614DDFCB" w14:textId="62893A5C" w:rsidR="00423715" w:rsidRPr="003C1A1D" w:rsidRDefault="00423715" w:rsidP="003C1A1D">
      <w:pPr>
        <w:spacing w:line="276" w:lineRule="auto"/>
        <w:ind w:left="-426"/>
        <w:rPr>
          <w:rFonts w:ascii="MS Mincho" w:eastAsia="MS Mincho" w:hAnsi="MS Mincho" w:cstheme="minorHAnsi"/>
          <w:sz w:val="22"/>
          <w:szCs w:val="22"/>
        </w:rPr>
      </w:pPr>
      <w:r w:rsidRPr="003C1A1D">
        <w:rPr>
          <w:rFonts w:ascii="MS Mincho" w:eastAsia="MS Mincho" w:hAnsi="MS Mincho"/>
          <w:sz w:val="22"/>
        </w:rPr>
        <w:t>人権委員会は、ニュージーランドの国家人権機関です。</w:t>
      </w:r>
      <w:r w:rsidR="003C1A1D">
        <w:rPr>
          <w:rFonts w:ascii="MS Mincho" w:eastAsia="MS Mincho" w:hAnsi="MS Mincho" w:hint="eastAsia"/>
          <w:sz w:val="22"/>
        </w:rPr>
        <w:t>「</w:t>
      </w:r>
      <w:bookmarkStart w:id="5" w:name="_Hlk202371156"/>
      <w:r w:rsidR="00AE6280" w:rsidRPr="00AE6280">
        <w:rPr>
          <w:rFonts w:ascii="Times New Roman" w:eastAsia="MS Mincho" w:hAnsi="Times New Roman"/>
          <w:sz w:val="22"/>
        </w:rPr>
        <w:t xml:space="preserve">He </w:t>
      </w:r>
      <w:proofErr w:type="spellStart"/>
      <w:r w:rsidR="00AE6280" w:rsidRPr="00AE6280">
        <w:rPr>
          <w:rFonts w:ascii="Times New Roman" w:eastAsia="MS Mincho" w:hAnsi="Times New Roman"/>
          <w:sz w:val="22"/>
        </w:rPr>
        <w:t>whakamana</w:t>
      </w:r>
      <w:proofErr w:type="spellEnd"/>
      <w:r w:rsidR="00AE6280" w:rsidRPr="00AE6280">
        <w:rPr>
          <w:rFonts w:ascii="Times New Roman" w:eastAsia="MS Mincho" w:hAnsi="Times New Roman"/>
          <w:sz w:val="22"/>
        </w:rPr>
        <w:t xml:space="preserve"> </w:t>
      </w:r>
      <w:proofErr w:type="spellStart"/>
      <w:r w:rsidR="00AE6280" w:rsidRPr="00AE6280">
        <w:rPr>
          <w:rFonts w:ascii="Times New Roman" w:eastAsia="MS Mincho" w:hAnsi="Times New Roman"/>
          <w:sz w:val="22"/>
        </w:rPr>
        <w:t>tangata</w:t>
      </w:r>
      <w:proofErr w:type="spellEnd"/>
      <w:r w:rsidR="00AE6280">
        <w:rPr>
          <w:rFonts w:ascii="Times New Roman" w:eastAsia="MS Mincho" w:hAnsi="Times New Roman"/>
          <w:sz w:val="22"/>
        </w:rPr>
        <w:t>.</w:t>
      </w:r>
      <w:r w:rsidR="00AE6280" w:rsidRPr="003453AD">
        <w:rPr>
          <w:rFonts w:ascii="Times New Roman" w:eastAsia="MS Mincho" w:hAnsi="Times New Roman"/>
          <w:sz w:val="22"/>
        </w:rPr>
        <w:t xml:space="preserve"> </w:t>
      </w:r>
      <w:r w:rsidR="003C1A1D" w:rsidRPr="003453AD">
        <w:rPr>
          <w:rFonts w:ascii="Times New Roman" w:eastAsia="MS Mincho" w:hAnsi="Times New Roman"/>
          <w:sz w:val="22"/>
        </w:rPr>
        <w:t>A life of dignity for all</w:t>
      </w:r>
      <w:bookmarkEnd w:id="5"/>
      <w:r w:rsidR="003C1A1D">
        <w:rPr>
          <w:rFonts w:ascii="MS Mincho" w:eastAsia="MS Mincho" w:hAnsi="MS Mincho" w:hint="eastAsia"/>
          <w:sz w:val="22"/>
        </w:rPr>
        <w:t>」（</w:t>
      </w:r>
      <w:r w:rsidRPr="003C1A1D">
        <w:rPr>
          <w:rFonts w:ascii="MS Mincho" w:eastAsia="MS Mincho" w:hAnsi="MS Mincho"/>
          <w:sz w:val="22"/>
        </w:rPr>
        <w:t>すべての人に尊厳ある生活を</w:t>
      </w:r>
      <w:r w:rsidR="003C1A1D">
        <w:rPr>
          <w:rFonts w:ascii="MS Mincho" w:eastAsia="MS Mincho" w:hAnsi="MS Mincho" w:hint="eastAsia"/>
          <w:sz w:val="22"/>
        </w:rPr>
        <w:t>）</w:t>
      </w:r>
      <w:r w:rsidRPr="003C1A1D">
        <w:rPr>
          <w:rFonts w:ascii="MS Mincho" w:eastAsia="MS Mincho" w:hAnsi="MS Mincho"/>
          <w:sz w:val="22"/>
        </w:rPr>
        <w:t>が人権委員会のモットーであり、ニュージーランド住民全員の人権を守り、強化し、私たちのあらゆる活動に「ワイタンギ条約」の精神を根付かせることで、これを体現しています。</w:t>
      </w:r>
    </w:p>
    <w:p w14:paraId="038F5E51" w14:textId="0AB21E0B" w:rsidR="00423715" w:rsidRPr="003C1A1D" w:rsidRDefault="00423715" w:rsidP="003C1A1D">
      <w:pPr>
        <w:spacing w:line="276" w:lineRule="auto"/>
        <w:ind w:left="-425"/>
        <w:rPr>
          <w:rFonts w:ascii="MS Mincho" w:eastAsia="MS Mincho" w:hAnsi="MS Mincho" w:cstheme="minorHAnsi"/>
          <w:sz w:val="22"/>
          <w:szCs w:val="22"/>
        </w:rPr>
      </w:pPr>
      <w:r w:rsidRPr="003C1A1D">
        <w:rPr>
          <w:rFonts w:ascii="MS Mincho" w:eastAsia="MS Mincho" w:hAnsi="MS Mincho"/>
          <w:sz w:val="22"/>
        </w:rPr>
        <w:t>人権委員会には４人の委員、先住民権利統治パートナー、およびオークランド、ウェリントン、クライストチャーチに所在する約60人の職員がいます。</w:t>
      </w:r>
    </w:p>
    <w:p w14:paraId="2E220EA9" w14:textId="1D9F782C" w:rsidR="00423715" w:rsidRPr="003C1A1D" w:rsidRDefault="00423715" w:rsidP="003C1A1D">
      <w:pPr>
        <w:spacing w:line="276" w:lineRule="auto"/>
        <w:ind w:left="-425"/>
        <w:rPr>
          <w:rFonts w:ascii="MS Mincho" w:eastAsia="MS Mincho" w:hAnsi="MS Mincho" w:cstheme="minorHAnsi"/>
          <w:sz w:val="22"/>
          <w:szCs w:val="22"/>
        </w:rPr>
      </w:pPr>
      <w:r w:rsidRPr="003C1A1D">
        <w:rPr>
          <w:rFonts w:ascii="MS Mincho" w:eastAsia="MS Mincho" w:hAnsi="MS Mincho"/>
          <w:sz w:val="22"/>
        </w:rPr>
        <w:t>人権委員会</w:t>
      </w:r>
      <w:r w:rsidR="006C3D59">
        <w:rPr>
          <w:rFonts w:ascii="MS Mincho" w:eastAsia="MS Mincho" w:hAnsi="MS Mincho" w:hint="eastAsia"/>
          <w:sz w:val="22"/>
        </w:rPr>
        <w:t>は様々</w:t>
      </w:r>
      <w:r w:rsidRPr="003C1A1D">
        <w:rPr>
          <w:rFonts w:ascii="MS Mincho" w:eastAsia="MS Mincho" w:hAnsi="MS Mincho"/>
          <w:sz w:val="22"/>
        </w:rPr>
        <w:t>な方法で人権を促進し、保護しています。その１つは、1993年人権法に</w:t>
      </w:r>
      <w:r w:rsidR="006C3D59">
        <w:rPr>
          <w:rFonts w:ascii="MS Mincho" w:eastAsia="MS Mincho" w:hAnsi="MS Mincho" w:hint="eastAsia"/>
          <w:sz w:val="22"/>
        </w:rPr>
        <w:t>より不法とされる</w:t>
      </w:r>
      <w:r w:rsidRPr="003C1A1D">
        <w:rPr>
          <w:rFonts w:ascii="MS Mincho" w:eastAsia="MS Mincho" w:hAnsi="MS Mincho"/>
          <w:sz w:val="22"/>
        </w:rPr>
        <w:t>差別に関する苦情に</w:t>
      </w:r>
      <w:r w:rsidR="006C3D59">
        <w:rPr>
          <w:rFonts w:ascii="MS Mincho" w:eastAsia="MS Mincho" w:hAnsi="MS Mincho" w:hint="eastAsia"/>
          <w:sz w:val="22"/>
        </w:rPr>
        <w:t>ついて、</w:t>
      </w:r>
      <w:r w:rsidRPr="003C1A1D">
        <w:rPr>
          <w:rFonts w:ascii="MS Mincho" w:eastAsia="MS Mincho" w:hAnsi="MS Mincho"/>
          <w:sz w:val="22"/>
        </w:rPr>
        <w:t>一般の人々が対処できるよう支援する、無料かつ秘密厳守のサービスです。</w:t>
      </w:r>
    </w:p>
    <w:p w14:paraId="6B993CF0" w14:textId="369D24F3" w:rsidR="00423715" w:rsidRDefault="00423715" w:rsidP="003C1A1D">
      <w:pPr>
        <w:spacing w:line="276" w:lineRule="auto"/>
        <w:ind w:left="-425"/>
        <w:rPr>
          <w:rFonts w:ascii="Acumin Pro" w:eastAsia="Acumin Pro" w:hAnsi="Acumin Pro" w:cstheme="minorHAnsi"/>
          <w:sz w:val="22"/>
          <w:szCs w:val="22"/>
        </w:rPr>
      </w:pPr>
      <w:r w:rsidRPr="003C1A1D">
        <w:rPr>
          <w:rFonts w:ascii="MS Mincho" w:eastAsia="MS Mincho" w:hAnsi="MS Mincho"/>
          <w:sz w:val="22"/>
        </w:rPr>
        <w:t>委員会のケースアドバイザーと調停人は関係者と協力し</w:t>
      </w:r>
      <w:r w:rsidR="006C3D59">
        <w:rPr>
          <w:rFonts w:ascii="MS Mincho" w:eastAsia="MS Mincho" w:hAnsi="MS Mincho" w:hint="eastAsia"/>
          <w:sz w:val="22"/>
        </w:rPr>
        <w:t>、</w:t>
      </w:r>
      <w:r w:rsidRPr="003C1A1D">
        <w:rPr>
          <w:rFonts w:ascii="MS Mincho" w:eastAsia="MS Mincho" w:hAnsi="MS Mincho"/>
          <w:sz w:val="22"/>
        </w:rPr>
        <w:t>情報を提供し</w:t>
      </w:r>
      <w:r w:rsidR="006C3D59">
        <w:rPr>
          <w:rFonts w:ascii="MS Mincho" w:eastAsia="MS Mincho" w:hAnsi="MS Mincho" w:hint="eastAsia"/>
          <w:sz w:val="22"/>
        </w:rPr>
        <w:t>ながら</w:t>
      </w:r>
      <w:r w:rsidRPr="003C1A1D">
        <w:rPr>
          <w:rFonts w:ascii="MS Mincho" w:eastAsia="MS Mincho" w:hAnsi="MS Mincho"/>
          <w:sz w:val="22"/>
        </w:rPr>
        <w:t>、早期解決をサポート</w:t>
      </w:r>
      <w:r w:rsidR="006C3D59">
        <w:rPr>
          <w:rFonts w:ascii="MS Mincho" w:eastAsia="MS Mincho" w:hAnsi="MS Mincho" w:hint="eastAsia"/>
          <w:sz w:val="22"/>
        </w:rPr>
        <w:t>するとの</w:t>
      </w:r>
      <w:r w:rsidRPr="003C1A1D">
        <w:rPr>
          <w:rFonts w:ascii="MS Mincho" w:eastAsia="MS Mincho" w:hAnsi="MS Mincho"/>
          <w:sz w:val="22"/>
        </w:rPr>
        <w:t>紛争解決サービスを提供します。このサービスは無料で秘密厳守です。人権委員会は苦情を</w:t>
      </w:r>
      <w:r w:rsidR="00AC4FEE">
        <w:rPr>
          <w:rFonts w:ascii="MS Mincho" w:eastAsia="MS Mincho" w:hAnsi="MS Mincho" w:hint="eastAsia"/>
          <w:sz w:val="22"/>
        </w:rPr>
        <w:t>捜査</w:t>
      </w:r>
      <w:r w:rsidRPr="003C1A1D">
        <w:rPr>
          <w:rFonts w:ascii="MS Mincho" w:eastAsia="MS Mincho" w:hAnsi="MS Mincho"/>
          <w:sz w:val="22"/>
        </w:rPr>
        <w:t>したり、法律違反があったかどうかを判断したりしません。</w:t>
      </w:r>
      <w:r>
        <w:rPr>
          <w:rFonts w:ascii="Acumin Pro" w:eastAsia="Acumin Pro" w:hAnsi="Acumin Pro"/>
          <w:sz w:val="22"/>
        </w:rPr>
        <w:t xml:space="preserve"> </w:t>
      </w:r>
    </w:p>
    <w:p w14:paraId="70C3B154" w14:textId="55820108" w:rsidR="00423715" w:rsidRPr="003C1A1D" w:rsidRDefault="00423715" w:rsidP="003C1A1D">
      <w:pPr>
        <w:spacing w:line="276" w:lineRule="auto"/>
        <w:ind w:left="-426"/>
        <w:rPr>
          <w:rFonts w:ascii="MS Mincho" w:eastAsia="MS Mincho" w:hAnsi="MS Mincho" w:cstheme="minorHAnsi"/>
          <w:sz w:val="22"/>
          <w:szCs w:val="22"/>
        </w:rPr>
      </w:pPr>
      <w:r w:rsidRPr="003C1A1D">
        <w:rPr>
          <w:rFonts w:ascii="MS Mincho" w:eastAsia="MS Mincho" w:hAnsi="MS Mincho"/>
          <w:sz w:val="22"/>
        </w:rPr>
        <w:t>人種、宗教、性別、性表現、性的指向、障害、またはその他の個人的特徴を理由</w:t>
      </w:r>
      <w:r w:rsidRPr="003C1A1D">
        <w:rPr>
          <w:rFonts w:ascii="MS Mincho" w:eastAsia="MS Mincho" w:hAnsi="MS Mincho"/>
          <w:sz w:val="22"/>
          <w:szCs w:val="22"/>
        </w:rPr>
        <w:br/>
      </w:r>
      <w:r w:rsidRPr="003C1A1D">
        <w:rPr>
          <w:rFonts w:ascii="MS Mincho" w:eastAsia="MS Mincho" w:hAnsi="MS Mincho"/>
          <w:sz w:val="22"/>
        </w:rPr>
        <w:t xml:space="preserve">に差別を受けたと思われる場合は、苦情を申し立てることができます。 </w:t>
      </w:r>
    </w:p>
    <w:p w14:paraId="1E76E452" w14:textId="77777777" w:rsidR="00423715" w:rsidRPr="003C1A1D" w:rsidRDefault="00423715" w:rsidP="003C1A1D">
      <w:pPr>
        <w:spacing w:line="276" w:lineRule="auto"/>
        <w:ind w:left="-426"/>
        <w:rPr>
          <w:rFonts w:ascii="MS Mincho" w:eastAsia="MS Mincho" w:hAnsi="MS Mincho" w:cstheme="minorHAnsi"/>
          <w:sz w:val="22"/>
          <w:szCs w:val="22"/>
        </w:rPr>
      </w:pPr>
      <w:r w:rsidRPr="003C1A1D">
        <w:rPr>
          <w:rFonts w:ascii="MS Mincho" w:eastAsia="MS Mincho" w:hAnsi="MS Mincho"/>
          <w:sz w:val="22"/>
        </w:rPr>
        <w:t xml:space="preserve">セクシャルハラスメントや望まない性的行為を受けた場合、あるいは誰かが自分の性的指向や性表現を変えようとしている場合にも、苦情を申し立てることができます。 </w:t>
      </w:r>
    </w:p>
    <w:p w14:paraId="5221DA8E" w14:textId="1CBB0486" w:rsidR="00423715" w:rsidRPr="003C1A1D" w:rsidRDefault="00423715" w:rsidP="003C1A1D">
      <w:pPr>
        <w:spacing w:line="276" w:lineRule="auto"/>
        <w:ind w:left="-426"/>
        <w:rPr>
          <w:rFonts w:ascii="MS Mincho" w:eastAsia="MS Mincho" w:hAnsi="MS Mincho" w:cstheme="minorBidi"/>
          <w:sz w:val="22"/>
          <w:szCs w:val="22"/>
        </w:rPr>
      </w:pPr>
      <w:r w:rsidRPr="003C1A1D">
        <w:rPr>
          <w:rFonts w:ascii="MS Mincho" w:eastAsia="MS Mincho" w:hAnsi="MS Mincho"/>
          <w:sz w:val="22"/>
        </w:rPr>
        <w:t xml:space="preserve">差別は、雇用主、店主、教師などの個人から、またはレストランや政府機関などの組織やサービス提供者から発生することがあります。 </w:t>
      </w:r>
    </w:p>
    <w:p w14:paraId="77CA5F56" w14:textId="2674376B" w:rsidR="00423715" w:rsidRPr="003C1A1D" w:rsidRDefault="00423715" w:rsidP="003C1A1D">
      <w:pPr>
        <w:spacing w:line="276" w:lineRule="auto"/>
        <w:ind w:left="-426"/>
        <w:rPr>
          <w:rFonts w:ascii="MS Mincho" w:eastAsia="MS Mincho" w:hAnsi="MS Mincho" w:cstheme="minorHAnsi"/>
          <w:sz w:val="22"/>
          <w:szCs w:val="22"/>
        </w:rPr>
      </w:pPr>
      <w:r w:rsidRPr="003C1A1D">
        <w:rPr>
          <w:rFonts w:ascii="MS Mincho" w:eastAsia="MS Mincho" w:hAnsi="MS Mincho"/>
          <w:sz w:val="22"/>
        </w:rPr>
        <w:t xml:space="preserve">人権委員会に苦情を申し立てるのは無料かつ秘密厳守です。苦情申し立ての詳細については、人権委員会のウェブサイト </w:t>
      </w:r>
      <w:hyperlink r:id="rId27">
        <w:r w:rsidRPr="00AC4FEE">
          <w:rPr>
            <w:rStyle w:val="Hyperlink"/>
            <w:rFonts w:ascii="Times New Roman" w:eastAsia="MS Mincho" w:hAnsi="Times New Roman"/>
            <w:sz w:val="22"/>
          </w:rPr>
          <w:t>tikatangata.org.nz</w:t>
        </w:r>
      </w:hyperlink>
      <w:r w:rsidRPr="003C1A1D">
        <w:rPr>
          <w:rFonts w:ascii="MS Mincho" w:eastAsia="MS Mincho" w:hAnsi="MS Mincho"/>
          <w:sz w:val="22"/>
        </w:rPr>
        <w:t>をアクセスしてください。</w:t>
      </w:r>
    </w:p>
    <w:p w14:paraId="29B859B5" w14:textId="64822E0A" w:rsidR="00423715" w:rsidRPr="003C1A1D" w:rsidRDefault="00423715" w:rsidP="003C1A1D">
      <w:pPr>
        <w:spacing w:line="276" w:lineRule="auto"/>
        <w:ind w:left="-426"/>
        <w:rPr>
          <w:rFonts w:ascii="MS Mincho" w:eastAsia="MS Mincho" w:hAnsi="MS Mincho" w:cstheme="minorHAnsi"/>
          <w:sz w:val="22"/>
          <w:szCs w:val="22"/>
        </w:rPr>
      </w:pPr>
      <w:hyperlink r:id="rId28">
        <w:r w:rsidRPr="003C1A1D">
          <w:rPr>
            <w:rStyle w:val="Hyperlink"/>
            <w:rFonts w:ascii="MS Mincho" w:eastAsia="MS Mincho" w:hAnsi="MS Mincho"/>
            <w:sz w:val="22"/>
          </w:rPr>
          <w:t>情報は、マオリ語、サモア語、トンガ語、中国語（繁体字）、中国語（簡体字）、ヒンディー語</w:t>
        </w:r>
      </w:hyperlink>
      <w:r w:rsidRPr="003C1A1D">
        <w:rPr>
          <w:rFonts w:ascii="MS Mincho" w:eastAsia="MS Mincho" w:hAnsi="MS Mincho"/>
          <w:sz w:val="22"/>
        </w:rPr>
        <w:t>で提供されており、イージーリードイングリッシュ、点字ファイル、拡大印刷、音声などのアクセス可能な形式でも提供されています。</w:t>
      </w:r>
    </w:p>
    <w:p w14:paraId="20564B26" w14:textId="1C7D2CE1" w:rsidR="00423715" w:rsidRPr="003C1A1D" w:rsidRDefault="009D18E6" w:rsidP="003C1A1D">
      <w:pPr>
        <w:spacing w:line="276" w:lineRule="auto"/>
        <w:ind w:left="-426"/>
        <w:rPr>
          <w:rFonts w:ascii="MS Mincho" w:eastAsia="MS Mincho" w:hAnsi="MS Mincho" w:cstheme="minorBidi"/>
          <w:sz w:val="22"/>
          <w:szCs w:val="22"/>
        </w:rPr>
        <w:sectPr w:rsidR="00423715" w:rsidRPr="003C1A1D" w:rsidSect="00015922">
          <w:type w:val="continuous"/>
          <w:pgSz w:w="11907" w:h="16840" w:code="9"/>
          <w:pgMar w:top="1418" w:right="1418" w:bottom="992" w:left="1701" w:header="425" w:footer="635" w:gutter="0"/>
          <w:cols w:num="2" w:space="850"/>
          <w:titlePg/>
          <w:docGrid w:linePitch="360"/>
        </w:sectPr>
      </w:pPr>
      <w:r w:rsidRPr="009D18E6">
        <w:rPr>
          <w:rFonts w:ascii="Times New Roman" w:eastAsia="MS Mincho" w:hAnsi="Times New Roman"/>
          <w:sz w:val="22"/>
        </w:rPr>
        <w:t xml:space="preserve">He </w:t>
      </w:r>
      <w:proofErr w:type="spellStart"/>
      <w:r w:rsidRPr="009D18E6">
        <w:rPr>
          <w:rFonts w:ascii="Times New Roman" w:eastAsia="MS Mincho" w:hAnsi="Times New Roman"/>
          <w:sz w:val="22"/>
        </w:rPr>
        <w:t>whakamana</w:t>
      </w:r>
      <w:proofErr w:type="spellEnd"/>
      <w:r w:rsidRPr="009D18E6">
        <w:rPr>
          <w:rFonts w:ascii="Times New Roman" w:eastAsia="MS Mincho" w:hAnsi="Times New Roman"/>
          <w:sz w:val="22"/>
        </w:rPr>
        <w:t xml:space="preserve"> </w:t>
      </w:r>
      <w:proofErr w:type="spellStart"/>
      <w:r w:rsidRPr="009D18E6">
        <w:rPr>
          <w:rFonts w:ascii="Times New Roman" w:eastAsia="MS Mincho" w:hAnsi="Times New Roman"/>
          <w:sz w:val="22"/>
        </w:rPr>
        <w:t>tangata</w:t>
      </w:r>
      <w:proofErr w:type="spellEnd"/>
      <w:r w:rsidRPr="009D18E6">
        <w:rPr>
          <w:rFonts w:ascii="Times New Roman" w:eastAsia="MS Mincho" w:hAnsi="Times New Roman"/>
          <w:sz w:val="22"/>
        </w:rPr>
        <w:t>.</w:t>
      </w:r>
      <w:r w:rsidRPr="00D42655">
        <w:rPr>
          <w:rFonts w:ascii="Acumin Pro" w:hAnsi="Acumin Pro" w:cstheme="minorBidi"/>
          <w:sz w:val="22"/>
          <w:szCs w:val="22"/>
        </w:rPr>
        <w:t xml:space="preserve"> </w:t>
      </w:r>
      <w:r>
        <w:rPr>
          <w:rFonts w:ascii="Acumin Pro" w:hAnsi="Acumin Pro" w:cstheme="minorBidi"/>
          <w:sz w:val="22"/>
          <w:szCs w:val="22"/>
        </w:rPr>
        <w:br/>
      </w:r>
      <w:r w:rsidR="003C1A1D" w:rsidRPr="00AC4FEE">
        <w:rPr>
          <w:rFonts w:ascii="Times New Roman" w:eastAsia="MS Mincho" w:hAnsi="Times New Roman"/>
          <w:sz w:val="22"/>
        </w:rPr>
        <w:t>A life of dignity for all.</w:t>
      </w:r>
      <w:r w:rsidR="00423715" w:rsidRPr="003C1A1D">
        <w:rPr>
          <w:rFonts w:ascii="MS Mincho" w:eastAsia="MS Mincho" w:hAnsi="MS Mincho"/>
          <w:sz w:val="22"/>
          <w:szCs w:val="22"/>
        </w:rPr>
        <w:br/>
      </w:r>
      <w:r w:rsidR="00423715" w:rsidRPr="003C1A1D">
        <w:rPr>
          <w:rFonts w:ascii="MS Mincho" w:eastAsia="MS Mincho" w:hAnsi="MS Mincho"/>
          <w:sz w:val="22"/>
        </w:rPr>
        <w:t>すべての人に尊厳ある人生を。</w:t>
      </w:r>
    </w:p>
    <w:p w14:paraId="734BF887" w14:textId="77777777" w:rsidR="002E3079" w:rsidRDefault="002E3079" w:rsidP="002E3079">
      <w:pPr>
        <w:rPr>
          <w:rFonts w:ascii="Acumin Pro" w:eastAsia="MS Mincho" w:hAnsi="Acumin Pro" w:cstheme="minorBidi"/>
          <w:sz w:val="22"/>
          <w:szCs w:val="22"/>
        </w:rPr>
      </w:pPr>
      <w:bookmarkStart w:id="6" w:name="_Hlk199169959"/>
    </w:p>
    <w:p w14:paraId="6BD062E5" w14:textId="77777777" w:rsidR="00AC4FEE" w:rsidRPr="00AC4FEE" w:rsidRDefault="00AC4FEE" w:rsidP="002E3079">
      <w:pPr>
        <w:rPr>
          <w:rFonts w:ascii="Acumin Pro" w:eastAsia="MS Mincho" w:hAnsi="Acumin Pro" w:cstheme="minorBidi"/>
          <w:sz w:val="22"/>
          <w:szCs w:val="22"/>
        </w:rPr>
      </w:pPr>
    </w:p>
    <w:p w14:paraId="070AA7D8" w14:textId="242D2E64" w:rsidR="002E3079" w:rsidRPr="002E3079" w:rsidRDefault="002E3079" w:rsidP="002E3079">
      <w:pPr>
        <w:rPr>
          <w:rFonts w:ascii="Acumin Pro" w:eastAsia="Acumin Pro" w:hAnsi="Acumin Pro" w:cstheme="minorBidi"/>
          <w:sz w:val="22"/>
          <w:szCs w:val="22"/>
        </w:rPr>
      </w:pPr>
    </w:p>
    <w:p w14:paraId="2AEEE85E" w14:textId="16052AF2" w:rsidR="002E3079" w:rsidRPr="002E3079" w:rsidRDefault="002E3079" w:rsidP="002E3079">
      <w:pPr>
        <w:tabs>
          <w:tab w:val="left" w:pos="6520"/>
        </w:tabs>
        <w:rPr>
          <w:rFonts w:ascii="Acumin Pro" w:eastAsia="Acumin Pro" w:hAnsi="Acumin Pro" w:cstheme="minorBidi"/>
          <w:sz w:val="22"/>
          <w:szCs w:val="22"/>
        </w:rPr>
      </w:pPr>
      <w:r>
        <w:rPr>
          <w:rFonts w:ascii="Acumin Pro" w:eastAsia="Acumin Pro" w:hAnsi="Acumin Pro"/>
          <w:sz w:val="22"/>
          <w:szCs w:val="22"/>
        </w:rPr>
        <w:tab/>
      </w:r>
    </w:p>
    <w:bookmarkEnd w:id="6"/>
    <w:p w14:paraId="3C5F733F" w14:textId="732D05CD" w:rsidR="00423715" w:rsidRDefault="00423715" w:rsidP="00423715">
      <w:pPr>
        <w:ind w:left="-567"/>
        <w:jc w:val="center"/>
        <w:rPr>
          <w:rFonts w:ascii="Acumin Pro" w:eastAsia="Acumin Pro" w:hAnsi="Acumin Pro" w:cstheme="minorHAnsi"/>
          <w:sz w:val="22"/>
          <w:szCs w:val="22"/>
        </w:rPr>
      </w:pPr>
    </w:p>
    <w:p w14:paraId="2616193A" w14:textId="3FB1F7B0" w:rsidR="00423715" w:rsidRDefault="00DB724F" w:rsidP="00423715">
      <w:pPr>
        <w:rPr>
          <w:rFonts w:ascii="Acumin Pro" w:eastAsia="Acumin Pro" w:hAnsi="Acumin Pro" w:cstheme="minorHAnsi"/>
          <w:sz w:val="22"/>
          <w:szCs w:val="22"/>
        </w:rPr>
      </w:pPr>
      <w:r>
        <w:rPr>
          <w:noProof/>
        </w:rPr>
        <w:lastRenderedPageBreak/>
        <mc:AlternateContent>
          <mc:Choice Requires="wps">
            <w:drawing>
              <wp:anchor distT="0" distB="0" distL="114300" distR="114300" simplePos="0" relativeHeight="251658245" behindDoc="1" locked="0" layoutInCell="1" allowOverlap="1" wp14:anchorId="76BEC269" wp14:editId="633222E8">
                <wp:simplePos x="0" y="0"/>
                <wp:positionH relativeFrom="page">
                  <wp:posOffset>457200</wp:posOffset>
                </wp:positionH>
                <wp:positionV relativeFrom="paragraph">
                  <wp:posOffset>-233681</wp:posOffset>
                </wp:positionV>
                <wp:extent cx="6832600" cy="8791575"/>
                <wp:effectExtent l="38100" t="38100" r="44450" b="47625"/>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8791575"/>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C86366" w:rsidRDefault="00423715" w:rsidP="00423715">
                            <w:pPr>
                              <w:spacing w:line="276" w:lineRule="auto"/>
                              <w:rPr>
                                <w:rFonts w:ascii="Acumin Pro" w:eastAsia="Acumin Pro" w:hAnsi="Acumin Pro" w:cs="Calibri"/>
                                <w:sz w:val="22"/>
                                <w:szCs w:val="22"/>
                                <w:lang w:val="en-US"/>
                              </w:rPr>
                            </w:pPr>
                            <w:r>
                              <w:rPr>
                                <w:rFonts w:ascii="Acumin Pro" w:eastAsia="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margin-left:36pt;margin-top:-18.4pt;width:538pt;height:692.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879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" adj="-11796480,,5400" path="m910171,l6832600,r,l6832600,7881404v,502674,-407497,910171,-910171,910171l,8791575r,l,910171c,407497,407497,,910171,xe" filled="f" strokecolor="#3a1335" strokeweight="6pt">
                <v:stroke joinstyle="miter"/>
                <v:formulas/>
                <v:path arrowok="t" o:connecttype="custom" o:connectlocs="910171,0;6832600,0;6832600,0;6832600,7881404;5922429,8791575;0,8791575;0,8791575;0,910171;910171,0" o:connectangles="0,0,0,0,0,0,0,0,0" textboxrect="0,0,6832600,8791575"/>
                <v:textbox>
                  <w:txbxContent>
                    <w:p w14:paraId="518F0747" w14:textId="77777777" w:rsidR="00423715" w:rsidRPr="00C86366" w:rsidRDefault="00423715" w:rsidP="00423715">
                      <w:pPr>
                        <w:spacing w:line="276" w:lineRule="auto"/>
                        <w:rPr>
                          <w:rFonts w:ascii="Acumin Pro" w:eastAsia="Acumin Pro" w:hAnsi="Acumin Pro" w:cs="Calibri"/>
                          <w:sz w:val="22"/>
                          <w:szCs w:val="22"/>
                          <w:lang w:val="en-US"/>
                        </w:rPr>
                      </w:pPr>
                      <w:r>
                        <w:rPr>
                          <w:rFonts w:ascii="Acumin Pro" w:eastAsia="Acumin Pro" w:hAnsi="Acumin Pro"/>
                          <w:b/>
                          <w:sz w:val="30"/>
                        </w:rPr>
                        <w:t xml:space="preserve"> </w:t>
                      </w:r>
                    </w:p>
                  </w:txbxContent>
                </v:textbox>
                <w10:wrap anchorx="page"/>
              </v:shape>
            </w:pict>
          </mc:Fallback>
        </mc:AlternateContent>
      </w:r>
      <w:r>
        <w:rPr>
          <w:rStyle w:val="Heading1Char"/>
          <w:rFonts w:ascii="Acumin Pro" w:eastAsia="Acumin Pro" w:hAnsi="Acumin Pro"/>
          <w:noProof/>
          <w:color w:val="00908B"/>
          <w:sz w:val="54"/>
          <w:szCs w:val="54"/>
        </w:rPr>
        <w:drawing>
          <wp:anchor distT="0" distB="0" distL="114300" distR="114300" simplePos="0" relativeHeight="251662349" behindDoc="0" locked="0" layoutInCell="1" allowOverlap="1" wp14:anchorId="1CA50AF9" wp14:editId="5D5470BB">
            <wp:simplePos x="0" y="0"/>
            <wp:positionH relativeFrom="column">
              <wp:posOffset>-386764</wp:posOffset>
            </wp:positionH>
            <wp:positionV relativeFrom="paragraph">
              <wp:posOffset>144634</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F91403" w14:textId="31C39671" w:rsidR="00890707" w:rsidRDefault="00890707" w:rsidP="00423715">
      <w:pPr>
        <w:rPr>
          <w:rFonts w:ascii="Acumin Pro" w:eastAsia="Acumin Pro" w:hAnsi="Acumin Pro" w:cstheme="minorHAnsi"/>
          <w:sz w:val="22"/>
          <w:szCs w:val="22"/>
        </w:rPr>
      </w:pPr>
    </w:p>
    <w:p w14:paraId="796C4789" w14:textId="4F59B643" w:rsidR="00890707" w:rsidRDefault="00890707" w:rsidP="00423715">
      <w:pPr>
        <w:rPr>
          <w:rFonts w:ascii="Acumin Pro" w:eastAsia="Acumin Pro" w:hAnsi="Acumin Pro" w:cstheme="minorHAnsi"/>
          <w:sz w:val="22"/>
          <w:szCs w:val="22"/>
        </w:rPr>
      </w:pPr>
    </w:p>
    <w:p w14:paraId="29B9BC2E" w14:textId="77777777" w:rsidR="00423715" w:rsidRDefault="00423715" w:rsidP="00423715">
      <w:pPr>
        <w:ind w:left="-567"/>
        <w:rPr>
          <w:rFonts w:ascii="Acumin Pro" w:eastAsia="Acumin Pro" w:hAnsi="Acumin Pro" w:cstheme="minorHAnsi"/>
          <w:sz w:val="22"/>
          <w:szCs w:val="22"/>
        </w:rPr>
      </w:pPr>
      <w:bookmarkStart w:id="7" w:name="_Hlk199169967"/>
    </w:p>
    <w:p w14:paraId="6E82EDD1" w14:textId="77777777" w:rsidR="00DB724F" w:rsidRDefault="00DB724F" w:rsidP="00DB724F">
      <w:pPr>
        <w:rPr>
          <w:rFonts w:ascii="Acumin Pro" w:eastAsia="Acumin Pro" w:hAnsi="Acumin Pro" w:cstheme="minorHAnsi"/>
          <w:sz w:val="22"/>
          <w:szCs w:val="22"/>
        </w:rPr>
        <w:sectPr w:rsidR="00DB724F" w:rsidSect="00423715">
          <w:type w:val="continuous"/>
          <w:pgSz w:w="11907" w:h="16840" w:code="9"/>
          <w:pgMar w:top="1418" w:right="1418" w:bottom="992" w:left="1701" w:header="425" w:footer="635" w:gutter="0"/>
          <w:cols w:space="1134"/>
          <w:titlePg/>
          <w:docGrid w:linePitch="360"/>
        </w:sectPr>
      </w:pPr>
    </w:p>
    <w:p w14:paraId="4B59ADFC" w14:textId="5E4B777A" w:rsidR="00423715" w:rsidRPr="00810B0F" w:rsidRDefault="00423715" w:rsidP="00DB724F">
      <w:pPr>
        <w:spacing w:line="276" w:lineRule="auto"/>
        <w:ind w:left="-567"/>
        <w:rPr>
          <w:rFonts w:ascii="MS Mincho" w:eastAsia="MS Mincho" w:hAnsi="MS Mincho" w:cstheme="minorHAnsi"/>
          <w:sz w:val="22"/>
          <w:szCs w:val="22"/>
        </w:rPr>
      </w:pPr>
      <w:r w:rsidRPr="00810B0F">
        <w:rPr>
          <w:rFonts w:ascii="MS Mincho" w:eastAsia="MS Mincho" w:hAnsi="MS Mincho"/>
          <w:sz w:val="22"/>
        </w:rPr>
        <w:t>オンブズマン（行政監察官）は、中央政府や地方自治体を含む政府機関との間で問題が発生した場合に支援を提供します。</w:t>
      </w:r>
      <w:r w:rsidR="00AC4FEE">
        <w:rPr>
          <w:rFonts w:ascii="MS Mincho" w:eastAsia="MS Mincho" w:hAnsi="MS Mincho" w:hint="eastAsia"/>
          <w:sz w:val="22"/>
        </w:rPr>
        <w:t>例えば、</w:t>
      </w:r>
      <w:r w:rsidRPr="00810B0F">
        <w:rPr>
          <w:rFonts w:ascii="MS Mincho" w:eastAsia="MS Mincho" w:hAnsi="MS Mincho"/>
          <w:sz w:val="22"/>
        </w:rPr>
        <w:t>社会開発省</w:t>
      </w:r>
      <w:r w:rsidR="0036205E">
        <w:rPr>
          <w:rFonts w:ascii="MS Mincho" w:eastAsia="MS Mincho" w:hAnsi="MS Mincho" w:hint="eastAsia"/>
          <w:sz w:val="22"/>
        </w:rPr>
        <w:t>や</w:t>
      </w:r>
      <w:r w:rsidRPr="00810B0F">
        <w:rPr>
          <w:rFonts w:ascii="MS Mincho" w:eastAsia="MS Mincho" w:hAnsi="MS Mincho"/>
          <w:sz w:val="22"/>
        </w:rPr>
        <w:t>ニュージーランド移民局、学校、地方議会など</w:t>
      </w:r>
      <w:r w:rsidR="0036205E">
        <w:rPr>
          <w:rFonts w:ascii="MS Mincho" w:eastAsia="MS Mincho" w:hAnsi="MS Mincho" w:hint="eastAsia"/>
          <w:sz w:val="22"/>
        </w:rPr>
        <w:t>と</w:t>
      </w:r>
      <w:r w:rsidRPr="00810B0F">
        <w:rPr>
          <w:rFonts w:ascii="MS Mincho" w:eastAsia="MS Mincho" w:hAnsi="MS Mincho"/>
          <w:sz w:val="22"/>
        </w:rPr>
        <w:t xml:space="preserve">の問題です。 </w:t>
      </w:r>
    </w:p>
    <w:p w14:paraId="4A747569" w14:textId="77777777" w:rsidR="00423715" w:rsidRPr="00810B0F" w:rsidRDefault="00423715" w:rsidP="00810B0F">
      <w:pPr>
        <w:spacing w:line="276" w:lineRule="auto"/>
        <w:ind w:left="-567"/>
        <w:rPr>
          <w:rFonts w:ascii="MS Mincho" w:eastAsia="MS Mincho" w:hAnsi="MS Mincho" w:cstheme="minorHAnsi"/>
          <w:sz w:val="22"/>
          <w:szCs w:val="22"/>
        </w:rPr>
      </w:pPr>
      <w:r w:rsidRPr="00810B0F">
        <w:rPr>
          <w:rFonts w:ascii="MS Mincho" w:eastAsia="MS Mincho" w:hAnsi="MS Mincho"/>
          <w:sz w:val="22"/>
        </w:rPr>
        <w:t>オンブズマンへの問い合わせや苦情の申し立ては無料で、誰でも行うことができます。</w:t>
      </w:r>
    </w:p>
    <w:p w14:paraId="70C92751" w14:textId="3FEE10BC" w:rsidR="00423715" w:rsidRPr="00810B0F" w:rsidRDefault="00423715" w:rsidP="00810B0F">
      <w:pPr>
        <w:spacing w:line="276" w:lineRule="auto"/>
        <w:ind w:left="-567"/>
        <w:rPr>
          <w:rFonts w:ascii="MS Mincho" w:eastAsia="MS Mincho" w:hAnsi="MS Mincho" w:cstheme="minorHAnsi"/>
          <w:sz w:val="22"/>
          <w:szCs w:val="22"/>
        </w:rPr>
      </w:pPr>
      <w:r w:rsidRPr="00810B0F">
        <w:rPr>
          <w:rFonts w:ascii="MS Mincho" w:eastAsia="MS Mincho" w:hAnsi="MS Mincho"/>
          <w:sz w:val="22"/>
        </w:rPr>
        <w:t>政府機関の行動や決定に不満があり、それが不公平、不合理、または間違っていると思われる場合は、オンブズマンに苦情を申し立てることができます。受けた苦情は慎重に検討されます。オンブズマンは、</w:t>
      </w:r>
      <w:r w:rsidR="001050F9">
        <w:rPr>
          <w:rFonts w:ascii="MS Mincho" w:eastAsia="MS Mincho" w:hAnsi="MS Mincho" w:hint="eastAsia"/>
          <w:sz w:val="22"/>
        </w:rPr>
        <w:t>先</w:t>
      </w:r>
      <w:r w:rsidRPr="00810B0F">
        <w:rPr>
          <w:rFonts w:ascii="MS Mincho" w:eastAsia="MS Mincho" w:hAnsi="MS Mincho"/>
          <w:sz w:val="22"/>
        </w:rPr>
        <w:t>に関係政府機関に苦情を申し立てるように求める場合があり、その方法についてアドバイスを提供できます。</w:t>
      </w:r>
      <w:r w:rsidR="001050F9">
        <w:rPr>
          <w:rFonts w:ascii="MS Mincho" w:eastAsia="MS Mincho" w:hAnsi="MS Mincho" w:hint="eastAsia"/>
          <w:sz w:val="22"/>
        </w:rPr>
        <w:t>また</w:t>
      </w:r>
      <w:r w:rsidRPr="00810B0F">
        <w:rPr>
          <w:rFonts w:ascii="MS Mincho" w:eastAsia="MS Mincho" w:hAnsi="MS Mincho"/>
          <w:sz w:val="22"/>
        </w:rPr>
        <w:t xml:space="preserve">は、懸念を提起できる他の方法についても教えてくれます。オンブズマンは、苦情の解決や調査にも協力します。 </w:t>
      </w:r>
    </w:p>
    <w:p w14:paraId="2AF75BE1" w14:textId="3A5B893E" w:rsidR="00890707" w:rsidRPr="00810B0F" w:rsidRDefault="00423715" w:rsidP="00810B0F">
      <w:pPr>
        <w:spacing w:line="276" w:lineRule="auto"/>
        <w:ind w:left="-567"/>
        <w:rPr>
          <w:rFonts w:ascii="MS Mincho" w:eastAsia="MS Mincho" w:hAnsi="MS Mincho" w:cstheme="minorHAnsi"/>
          <w:sz w:val="22"/>
          <w:szCs w:val="22"/>
        </w:rPr>
      </w:pPr>
      <w:r w:rsidRPr="00810B0F">
        <w:rPr>
          <w:rFonts w:ascii="MS Mincho" w:eastAsia="MS Mincho" w:hAnsi="MS Mincho"/>
          <w:sz w:val="22"/>
        </w:rPr>
        <w:t xml:space="preserve">また、政府機関が情報の提供を拒否した場合は、オンブズマンに苦情を申し立てることもできます。 </w:t>
      </w:r>
    </w:p>
    <w:p w14:paraId="53A9D0E6" w14:textId="6DAAD7BE" w:rsidR="00423715" w:rsidRPr="00810B0F" w:rsidRDefault="00423715" w:rsidP="00810B0F">
      <w:pPr>
        <w:spacing w:line="276" w:lineRule="auto"/>
        <w:ind w:left="-567"/>
        <w:rPr>
          <w:rFonts w:ascii="MS Mincho" w:eastAsia="MS Mincho" w:hAnsi="MS Mincho" w:cstheme="minorHAnsi"/>
          <w:sz w:val="22"/>
          <w:szCs w:val="22"/>
        </w:rPr>
      </w:pPr>
      <w:r w:rsidRPr="00810B0F">
        <w:rPr>
          <w:rFonts w:ascii="MS Mincho" w:eastAsia="MS Mincho" w:hAnsi="MS Mincho"/>
          <w:sz w:val="22"/>
        </w:rPr>
        <w:t>その他、オンブズマンは、職場での重大な不正行為を告発したい人や、告発を行う際にどのように保護されるかについてのアドバイスが必要な人にも支援を提供します。オンブズマンは、</w:t>
      </w:r>
      <w:r w:rsidR="001050F9">
        <w:rPr>
          <w:rFonts w:ascii="MS Mincho" w:eastAsia="MS Mincho" w:hAnsi="MS Mincho" w:hint="eastAsia"/>
          <w:sz w:val="22"/>
        </w:rPr>
        <w:t>自ら</w:t>
      </w:r>
      <w:r w:rsidRPr="00810B0F">
        <w:rPr>
          <w:rFonts w:ascii="MS Mincho" w:eastAsia="MS Mincho" w:hAnsi="MS Mincho"/>
          <w:sz w:val="22"/>
        </w:rPr>
        <w:t>告発を調査するか、または</w:t>
      </w:r>
      <w:r w:rsidR="001050F9">
        <w:rPr>
          <w:rFonts w:ascii="MS Mincho" w:eastAsia="MS Mincho" w:hAnsi="MS Mincho" w:hint="eastAsia"/>
          <w:sz w:val="22"/>
        </w:rPr>
        <w:t>その他の</w:t>
      </w:r>
      <w:r w:rsidRPr="00810B0F">
        <w:rPr>
          <w:rFonts w:ascii="MS Mincho" w:eastAsia="MS Mincho" w:hAnsi="MS Mincho"/>
          <w:sz w:val="22"/>
        </w:rPr>
        <w:t>適切な機関に照会すること</w:t>
      </w:r>
      <w:r w:rsidR="001050F9">
        <w:rPr>
          <w:rFonts w:ascii="MS Mincho" w:eastAsia="MS Mincho" w:hAnsi="MS Mincho" w:hint="eastAsia"/>
          <w:sz w:val="22"/>
        </w:rPr>
        <w:t>もあります</w:t>
      </w:r>
      <w:r w:rsidRPr="00810B0F">
        <w:rPr>
          <w:rFonts w:ascii="MS Mincho" w:eastAsia="MS Mincho" w:hAnsi="MS Mincho"/>
          <w:sz w:val="22"/>
        </w:rPr>
        <w:t>。</w:t>
      </w:r>
    </w:p>
    <w:p w14:paraId="250AAFCC" w14:textId="57B0F23B" w:rsidR="00423715" w:rsidRPr="001050F9" w:rsidRDefault="00423715" w:rsidP="001050F9">
      <w:pPr>
        <w:spacing w:line="276" w:lineRule="auto"/>
        <w:ind w:left="-567"/>
        <w:rPr>
          <w:rFonts w:ascii="MS Mincho" w:eastAsia="MS Mincho" w:hAnsi="MS Mincho" w:cstheme="minorHAnsi"/>
          <w:sz w:val="22"/>
          <w:szCs w:val="22"/>
        </w:rPr>
      </w:pPr>
      <w:r w:rsidRPr="001050F9">
        <w:rPr>
          <w:rFonts w:ascii="MS Mincho" w:eastAsia="MS Mincho" w:hAnsi="MS Mincho"/>
          <w:sz w:val="22"/>
        </w:rPr>
        <w:t>オンブズマンに連絡することで、相手と問題になることはありません。オンブズマンは、受けた懸念を解決するために必要</w:t>
      </w:r>
      <w:r w:rsidR="001050F9" w:rsidRPr="001050F9">
        <w:rPr>
          <w:rFonts w:ascii="MS Mincho" w:eastAsia="MS Mincho" w:hAnsi="MS Mincho" w:cs="MS Gothic" w:hint="eastAsia"/>
          <w:sz w:val="22"/>
        </w:rPr>
        <w:t>が</w:t>
      </w:r>
      <w:r w:rsidRPr="001050F9">
        <w:rPr>
          <w:rFonts w:ascii="MS Mincho" w:eastAsia="MS Mincho" w:hAnsi="MS Mincho"/>
          <w:sz w:val="22"/>
        </w:rPr>
        <w:t xml:space="preserve">ない限り、告発した人の懸念を他人に話すことはできません。 </w:t>
      </w:r>
    </w:p>
    <w:p w14:paraId="2606F8BB" w14:textId="77777777" w:rsidR="00423715" w:rsidRPr="001050F9" w:rsidRDefault="00423715" w:rsidP="001050F9">
      <w:pPr>
        <w:spacing w:line="276" w:lineRule="auto"/>
        <w:ind w:left="-567"/>
        <w:rPr>
          <w:rFonts w:ascii="MS Mincho" w:eastAsia="MS Mincho" w:hAnsi="MS Mincho" w:cstheme="minorBidi"/>
          <w:sz w:val="22"/>
          <w:szCs w:val="22"/>
        </w:rPr>
      </w:pPr>
      <w:r w:rsidRPr="001050F9">
        <w:rPr>
          <w:rFonts w:ascii="MS Mincho" w:eastAsia="MS Mincho" w:hAnsi="MS Mincho"/>
          <w:sz w:val="22"/>
        </w:rPr>
        <w:t>オンブズマンは中立な立場なので、法的な助言を提供したり、弁護士や代理人として行動したりすることはありません。</w:t>
      </w:r>
    </w:p>
    <w:p w14:paraId="7480ECAE" w14:textId="6AC96B3B" w:rsidR="00423715" w:rsidRPr="001050F9" w:rsidRDefault="001050F9" w:rsidP="001050F9">
      <w:pPr>
        <w:spacing w:line="276" w:lineRule="auto"/>
        <w:ind w:left="-567"/>
        <w:rPr>
          <w:rFonts w:ascii="MS Mincho" w:eastAsia="MS Mincho" w:hAnsi="MS Mincho" w:cstheme="minorHAnsi"/>
          <w:b/>
          <w:sz w:val="22"/>
          <w:szCs w:val="22"/>
        </w:rPr>
      </w:pPr>
      <w:r>
        <w:rPr>
          <w:rFonts w:ascii="MS Mincho" w:eastAsia="MS Mincho" w:hAnsi="MS Mincho" w:hint="eastAsia"/>
          <w:sz w:val="22"/>
          <w:szCs w:val="22"/>
        </w:rPr>
        <w:t>不明な点</w:t>
      </w:r>
      <w:r w:rsidR="00423715" w:rsidRPr="001050F9">
        <w:rPr>
          <w:rFonts w:ascii="MS Mincho" w:eastAsia="MS Mincho" w:hAnsi="MS Mincho"/>
          <w:sz w:val="22"/>
          <w:szCs w:val="22"/>
        </w:rPr>
        <w:t>がある場合、または苦情を申し立てたい場合は、以下の方法でオンブズマンに連絡することができます。</w:t>
      </w:r>
    </w:p>
    <w:p w14:paraId="1104CBBF" w14:textId="3AA7BAE8" w:rsidR="00423715" w:rsidRPr="001050F9" w:rsidRDefault="00423715" w:rsidP="001050F9">
      <w:pPr>
        <w:pStyle w:val="ListParagraph"/>
        <w:numPr>
          <w:ilvl w:val="0"/>
          <w:numId w:val="24"/>
        </w:numPr>
        <w:spacing w:line="276" w:lineRule="auto"/>
        <w:rPr>
          <w:rFonts w:ascii="MS Mincho" w:eastAsia="MS Mincho" w:hAnsi="MS Mincho" w:cstheme="minorHAnsi"/>
          <w:sz w:val="22"/>
          <w:szCs w:val="22"/>
        </w:rPr>
      </w:pPr>
      <w:r w:rsidRPr="001050F9">
        <w:rPr>
          <w:rFonts w:ascii="MS Mincho" w:eastAsia="MS Mincho" w:hAnsi="MS Mincho"/>
          <w:b/>
          <w:sz w:val="22"/>
        </w:rPr>
        <w:t>フリーダイヤル</w:t>
      </w:r>
      <w:r w:rsidR="001050F9">
        <w:rPr>
          <w:rFonts w:ascii="MS Mincho" w:eastAsia="MS Mincho" w:hAnsi="MS Mincho" w:hint="eastAsia"/>
          <w:b/>
          <w:sz w:val="22"/>
        </w:rPr>
        <w:t>：</w:t>
      </w:r>
      <w:r w:rsidRPr="001050F9">
        <w:rPr>
          <w:rFonts w:ascii="MS Mincho" w:eastAsia="MS Mincho" w:hAnsi="MS Mincho"/>
          <w:b/>
          <w:sz w:val="22"/>
        </w:rPr>
        <w:t>0800 802 602</w:t>
      </w:r>
      <w:r w:rsidRPr="001050F9">
        <w:rPr>
          <w:rFonts w:ascii="MS Mincho" w:eastAsia="MS Mincho" w:hAnsi="MS Mincho"/>
          <w:sz w:val="22"/>
          <w:szCs w:val="22"/>
        </w:rPr>
        <w:t xml:space="preserve"> </w:t>
      </w:r>
    </w:p>
    <w:p w14:paraId="00090DAC" w14:textId="77777777" w:rsidR="00423715" w:rsidRPr="001050F9" w:rsidRDefault="00423715" w:rsidP="001050F9">
      <w:pPr>
        <w:pStyle w:val="ListParagraph"/>
        <w:numPr>
          <w:ilvl w:val="0"/>
          <w:numId w:val="24"/>
        </w:numPr>
        <w:spacing w:line="276" w:lineRule="auto"/>
        <w:ind w:right="-568"/>
        <w:rPr>
          <w:rFonts w:ascii="MS Mincho" w:eastAsia="MS Mincho" w:hAnsi="MS Mincho" w:cstheme="minorHAnsi"/>
          <w:spacing w:val="-4"/>
          <w:sz w:val="22"/>
          <w:szCs w:val="22"/>
        </w:rPr>
      </w:pPr>
      <w:r w:rsidRPr="001050F9">
        <w:rPr>
          <w:rFonts w:ascii="MS Mincho" w:eastAsia="MS Mincho" w:hAnsi="MS Mincho"/>
          <w:b/>
          <w:spacing w:val="-4"/>
          <w:sz w:val="22"/>
        </w:rPr>
        <w:t>以下のオンブズマンのウェブサイトの苦情フォームからオンラインでアクセス：</w:t>
      </w:r>
      <w:r w:rsidRPr="001050F9">
        <w:rPr>
          <w:rFonts w:ascii="MS Mincho" w:eastAsia="MS Mincho" w:hAnsi="MS Mincho"/>
          <w:spacing w:val="-4"/>
          <w:sz w:val="22"/>
          <w:szCs w:val="22"/>
          <w:u w:val="single"/>
        </w:rPr>
        <w:br/>
      </w:r>
      <w:hyperlink r:id="rId30" w:history="1">
        <w:r w:rsidRPr="001050F9">
          <w:rPr>
            <w:rStyle w:val="Hyperlink"/>
            <w:rFonts w:ascii="Times New Roman" w:eastAsia="MS Mincho" w:hAnsi="Times New Roman"/>
            <w:spacing w:val="-4"/>
            <w:sz w:val="22"/>
          </w:rPr>
          <w:t>https://www.ombudsman.parliament.nz/</w:t>
        </w:r>
      </w:hyperlink>
      <w:r w:rsidRPr="001050F9">
        <w:rPr>
          <w:rFonts w:ascii="MS Mincho" w:eastAsia="MS Mincho" w:hAnsi="MS Mincho"/>
          <w:spacing w:val="-4"/>
          <w:sz w:val="22"/>
          <w:szCs w:val="22"/>
        </w:rPr>
        <w:t>をアクセスして、</w:t>
      </w:r>
      <w:r w:rsidRPr="001050F9">
        <w:rPr>
          <w:rFonts w:ascii="MS Mincho" w:eastAsia="MS Mincho" w:hAnsi="MS Mincho"/>
          <w:b/>
          <w:spacing w:val="-4"/>
          <w:sz w:val="22"/>
        </w:rPr>
        <w:t xml:space="preserve"> 「</w:t>
      </w:r>
      <w:r w:rsidRPr="001050F9">
        <w:rPr>
          <w:rFonts w:ascii="MS Mincho" w:eastAsia="MS Mincho" w:hAnsi="MS Mincho"/>
          <w:b/>
          <w:bCs/>
          <w:spacing w:val="-4"/>
          <w:sz w:val="22"/>
          <w:szCs w:val="22"/>
        </w:rPr>
        <w:t>Get help (for the public)</w:t>
      </w:r>
      <w:r w:rsidRPr="001050F9">
        <w:rPr>
          <w:rFonts w:ascii="MS Mincho" w:eastAsia="MS Mincho" w:hAnsi="MS Mincho"/>
          <w:spacing w:val="-4"/>
          <w:sz w:val="22"/>
          <w:szCs w:val="22"/>
        </w:rPr>
        <w:t>」をクリック</w:t>
      </w:r>
      <w:r w:rsidRPr="001050F9">
        <w:rPr>
          <w:rFonts w:ascii="MS Mincho" w:eastAsia="MS Mincho" w:hAnsi="MS Mincho"/>
          <w:b/>
          <w:spacing w:val="-4"/>
          <w:sz w:val="22"/>
        </w:rPr>
        <w:t>してください</w:t>
      </w:r>
    </w:p>
    <w:p w14:paraId="765E2432" w14:textId="7E79B39D" w:rsidR="00423715" w:rsidRPr="001050F9" w:rsidRDefault="00423715" w:rsidP="001050F9">
      <w:pPr>
        <w:pStyle w:val="ListParagraph"/>
        <w:numPr>
          <w:ilvl w:val="0"/>
          <w:numId w:val="24"/>
        </w:numPr>
        <w:spacing w:line="276" w:lineRule="auto"/>
        <w:ind w:right="-568"/>
        <w:rPr>
          <w:rFonts w:ascii="MS Mincho" w:eastAsia="MS Mincho" w:hAnsi="MS Mincho" w:cstheme="minorHAnsi"/>
          <w:spacing w:val="-4"/>
          <w:sz w:val="22"/>
          <w:szCs w:val="22"/>
          <w:u w:val="single"/>
        </w:rPr>
      </w:pPr>
      <w:r w:rsidRPr="001050F9">
        <w:rPr>
          <w:rFonts w:ascii="MS Mincho" w:eastAsia="MS Mincho" w:hAnsi="MS Mincho"/>
          <w:b/>
          <w:spacing w:val="-4"/>
          <w:sz w:val="22"/>
        </w:rPr>
        <w:t>メール</w:t>
      </w:r>
      <w:r w:rsidR="001050F9">
        <w:rPr>
          <w:rFonts w:ascii="MS Mincho" w:eastAsia="MS Mincho" w:hAnsi="MS Mincho" w:hint="eastAsia"/>
          <w:b/>
          <w:spacing w:val="-4"/>
          <w:sz w:val="22"/>
        </w:rPr>
        <w:t>：</w:t>
      </w:r>
      <w:r w:rsidR="00C86366" w:rsidRPr="001050F9">
        <w:rPr>
          <w:rFonts w:ascii="MS Mincho" w:eastAsia="MS Mincho" w:hAnsi="MS Mincho"/>
          <w:b/>
          <w:spacing w:val="-4"/>
          <w:sz w:val="22"/>
        </w:rPr>
        <w:br/>
      </w:r>
      <w:hyperlink r:id="rId31" w:history="1">
        <w:r w:rsidR="00C86366" w:rsidRPr="001050F9">
          <w:rPr>
            <w:rStyle w:val="Hyperlink"/>
            <w:rFonts w:ascii="Times New Roman" w:eastAsia="MS Mincho" w:hAnsi="Times New Roman"/>
            <w:spacing w:val="-4"/>
            <w:sz w:val="22"/>
          </w:rPr>
          <w:t>info@ombudsman.parliament.nz</w:t>
        </w:r>
      </w:hyperlink>
    </w:p>
    <w:p w14:paraId="149F9285" w14:textId="70E2FD84" w:rsidR="00423715" w:rsidRPr="001050F9" w:rsidRDefault="00423715" w:rsidP="001050F9">
      <w:pPr>
        <w:pStyle w:val="ListParagraph"/>
        <w:numPr>
          <w:ilvl w:val="0"/>
          <w:numId w:val="24"/>
        </w:numPr>
        <w:spacing w:line="276" w:lineRule="auto"/>
        <w:ind w:right="-568"/>
        <w:rPr>
          <w:rFonts w:ascii="MS Mincho" w:eastAsia="MS Mincho" w:hAnsi="MS Mincho" w:cstheme="minorHAnsi"/>
          <w:spacing w:val="-4"/>
          <w:sz w:val="22"/>
          <w:szCs w:val="22"/>
        </w:rPr>
      </w:pPr>
      <w:r w:rsidRPr="001050F9">
        <w:rPr>
          <w:rFonts w:ascii="MS Mincho" w:eastAsia="MS Mincho" w:hAnsi="MS Mincho"/>
          <w:b/>
          <w:spacing w:val="-4"/>
          <w:sz w:val="22"/>
        </w:rPr>
        <w:t>郵便</w:t>
      </w:r>
      <w:r w:rsidR="001050F9">
        <w:rPr>
          <w:rFonts w:ascii="MS Mincho" w:eastAsia="MS Mincho" w:hAnsi="MS Mincho" w:hint="eastAsia"/>
          <w:b/>
          <w:spacing w:val="-4"/>
          <w:sz w:val="22"/>
        </w:rPr>
        <w:t>：</w:t>
      </w:r>
      <w:r w:rsidRPr="001050F9">
        <w:rPr>
          <w:rFonts w:ascii="MS Mincho" w:eastAsia="MS Mincho" w:hAnsi="MS Mincho"/>
          <w:b/>
          <w:spacing w:val="-4"/>
          <w:sz w:val="22"/>
        </w:rPr>
        <w:t>The Ombudsman, PO Box 10152, Wellington 6143</w:t>
      </w:r>
    </w:p>
    <w:p w14:paraId="48C4BF46" w14:textId="1D3CB5F9" w:rsidR="00423715" w:rsidRPr="001050F9" w:rsidRDefault="00423715" w:rsidP="001050F9">
      <w:pPr>
        <w:spacing w:line="276" w:lineRule="auto"/>
        <w:ind w:left="-567"/>
        <w:rPr>
          <w:rFonts w:ascii="MS Mincho" w:eastAsia="MS Mincho" w:hAnsi="MS Mincho" w:cs="Calibri"/>
          <w:b/>
          <w:bCs/>
          <w:sz w:val="22"/>
          <w:szCs w:val="22"/>
        </w:rPr>
      </w:pPr>
      <w:r w:rsidRPr="001050F9">
        <w:rPr>
          <w:rFonts w:ascii="MS Mincho" w:eastAsia="MS Mincho" w:hAnsi="MS Mincho"/>
          <w:sz w:val="22"/>
          <w:szCs w:val="22"/>
        </w:rPr>
        <w:br/>
      </w:r>
      <w:hyperlink r:id="rId32" w:history="1">
        <w:r w:rsidRPr="001050F9">
          <w:rPr>
            <w:rStyle w:val="Hyperlink"/>
            <w:rFonts w:ascii="MS Mincho" w:eastAsia="MS Mincho" w:hAnsi="MS Mincho"/>
            <w:sz w:val="22"/>
          </w:rPr>
          <w:t>オンブズマンのウェブサイト</w:t>
        </w:r>
      </w:hyperlink>
      <w:r w:rsidRPr="001050F9">
        <w:rPr>
          <w:rFonts w:ascii="MS Mincho" w:eastAsia="MS Mincho" w:hAnsi="MS Mincho"/>
          <w:sz w:val="22"/>
        </w:rPr>
        <w:t>では、</w:t>
      </w:r>
      <w:r w:rsidR="001050F9">
        <w:rPr>
          <w:rFonts w:ascii="MS Mincho" w:eastAsia="MS Mincho" w:hAnsi="MS Mincho" w:hint="eastAsia"/>
          <w:sz w:val="22"/>
        </w:rPr>
        <w:t>様々</w:t>
      </w:r>
      <w:r w:rsidRPr="001050F9">
        <w:rPr>
          <w:rFonts w:ascii="MS Mincho" w:eastAsia="MS Mincho" w:hAnsi="MS Mincho"/>
          <w:sz w:val="22"/>
        </w:rPr>
        <w:t>な言語や形式で役立つリソースや出版物が表示されています。</w:t>
      </w:r>
      <w:bookmarkEnd w:id="7"/>
    </w:p>
    <w:bookmarkEnd w:id="4"/>
    <w:p w14:paraId="3EEABACB" w14:textId="77777777" w:rsidR="00423715" w:rsidRDefault="00423715" w:rsidP="00423715">
      <w:pPr>
        <w:spacing w:line="276" w:lineRule="auto"/>
        <w:rPr>
          <w:rFonts w:ascii="Acumin Pro" w:eastAsia="Acumin Pro" w:hAnsi="Acumin Pro" w:cs="Calibr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5E0DA348" w14:textId="77777777" w:rsidR="00423715" w:rsidRPr="004F15AF" w:rsidRDefault="00423715" w:rsidP="00423715">
      <w:pPr>
        <w:spacing w:line="276" w:lineRule="auto"/>
        <w:rPr>
          <w:rFonts w:ascii="Acumin Pro" w:eastAsia="Acumin Pro" w:hAnsi="Acumin Pro" w:cs="Arial"/>
          <w:kern w:val="32"/>
          <w:sz w:val="22"/>
          <w:szCs w:val="22"/>
        </w:rPr>
        <w:sectPr w:rsidR="00423715" w:rsidRPr="004F15AF" w:rsidSect="00423715">
          <w:type w:val="continuous"/>
          <w:pgSz w:w="11907" w:h="16840" w:code="9"/>
          <w:pgMar w:top="1418" w:right="1418" w:bottom="992" w:left="1418" w:header="425" w:footer="635" w:gutter="0"/>
          <w:cols w:space="708"/>
          <w:titlePg/>
          <w:docGrid w:linePitch="360"/>
        </w:sectPr>
      </w:pPr>
    </w:p>
    <w:p w14:paraId="19DB8B97" w14:textId="42E30081" w:rsidR="00E34170" w:rsidRPr="00C86366" w:rsidRDefault="00E34170" w:rsidP="00423715">
      <w:pPr>
        <w:rPr>
          <w:sz w:val="2"/>
          <w:szCs w:val="2"/>
        </w:rPr>
      </w:pPr>
    </w:p>
    <w:sectPr w:rsidR="00E34170" w:rsidRPr="00C86366" w:rsidSect="00BC7D0B">
      <w:footerReference w:type="default" r:id="rId33"/>
      <w:headerReference w:type="first" r:id="rId34"/>
      <w:footerReference w:type="first" r:id="rId35"/>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82A9A" w14:textId="77777777" w:rsidR="001E3FA1" w:rsidRDefault="001E3FA1">
      <w:r>
        <w:separator/>
      </w:r>
    </w:p>
    <w:p w14:paraId="6F5744E9" w14:textId="77777777" w:rsidR="001E3FA1" w:rsidRDefault="001E3FA1"/>
    <w:p w14:paraId="01FB9F3A" w14:textId="77777777" w:rsidR="001E3FA1" w:rsidRDefault="001E3FA1"/>
  </w:endnote>
  <w:endnote w:type="continuationSeparator" w:id="0">
    <w:p w14:paraId="10F18BB6" w14:textId="77777777" w:rsidR="001E3FA1" w:rsidRDefault="001E3FA1">
      <w:r>
        <w:continuationSeparator/>
      </w:r>
    </w:p>
    <w:p w14:paraId="1D8985DC" w14:textId="77777777" w:rsidR="001E3FA1" w:rsidRDefault="001E3FA1"/>
    <w:p w14:paraId="3FE0FA00" w14:textId="77777777" w:rsidR="001E3FA1" w:rsidRDefault="001E3FA1"/>
  </w:endnote>
  <w:endnote w:type="continuationNotice" w:id="1">
    <w:p w14:paraId="1D1ECA76" w14:textId="77777777" w:rsidR="001E3FA1" w:rsidRDefault="001E3F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7C624B48" w:rsidR="00423715" w:rsidRPr="00AB36D8" w:rsidRDefault="00423715" w:rsidP="00AB36D8">
    <w:pPr>
      <w:pStyle w:val="Footer"/>
      <w:jc w:val="center"/>
      <w:rPr>
        <w:rFonts w:ascii="Acumin Pro" w:eastAsia="Acumin Pro" w:hAnsi="Acumin Pro"/>
        <w:i w:val="0"/>
        <w:iCs/>
        <w:sz w:val="22"/>
        <w:szCs w:val="22"/>
      </w:rPr>
    </w:pPr>
    <w:r>
      <w:rPr>
        <w:rFonts w:ascii="Acumin Pro" w:eastAsia="Acumin Pro" w:hAnsi="Acumin Pro"/>
        <w:b/>
        <w:i w:val="0"/>
        <w:sz w:val="22"/>
      </w:rPr>
      <w:t>ニュージーランド政府機関に関する情報</w:t>
    </w:r>
    <w:r>
      <w:rPr>
        <w:rFonts w:ascii="Acumin Pro" w:eastAsia="Acumin Pro" w:hAnsi="Acumin Pro"/>
        <w:i w:val="0"/>
        <w:iCs/>
        <w:sz w:val="22"/>
        <w:szCs w:val="22"/>
      </w:rPr>
      <w:br/>
    </w:r>
    <w:sdt>
      <w:sdtPr>
        <w:rPr>
          <w:rFonts w:ascii="Acumin Pro" w:eastAsia="Acumin Pro" w:hAnsi="Acumin Pro"/>
          <w:i w:val="0"/>
          <w:iCs/>
          <w:sz w:val="22"/>
          <w:szCs w:val="22"/>
        </w:rPr>
        <w:id w:val="1115257254"/>
        <w:docPartObj>
          <w:docPartGallery w:val="Page Numbers (Bottom of Page)"/>
          <w:docPartUnique/>
        </w:docPartObj>
      </w:sdtPr>
      <w:sdtEndPr/>
      <w:sdtContent>
        <w:r w:rsidRPr="004C1D82">
          <w:rPr>
            <w:rFonts w:ascii="Acumin Pro" w:eastAsia="Acumin Pro" w:hAnsi="Acumin Pro"/>
            <w:i w:val="0"/>
            <w:iCs/>
            <w:sz w:val="22"/>
            <w:szCs w:val="22"/>
          </w:rPr>
          <w:fldChar w:fldCharType="begin"/>
        </w:r>
        <w:r w:rsidRPr="004C1D82">
          <w:rPr>
            <w:rFonts w:ascii="Acumin Pro" w:eastAsia="Acumin Pro" w:hAnsi="Acumin Pro"/>
            <w:i w:val="0"/>
            <w:iCs/>
            <w:sz w:val="22"/>
            <w:szCs w:val="22"/>
          </w:rPr>
          <w:instrText xml:space="preserve"> PAGE   \* MERGEFORMAT </w:instrText>
        </w:r>
        <w:r w:rsidRPr="004C1D82">
          <w:rPr>
            <w:rFonts w:ascii="Acumin Pro" w:eastAsia="Acumin Pro" w:hAnsi="Acumin Pro"/>
            <w:i w:val="0"/>
            <w:iCs/>
            <w:sz w:val="22"/>
            <w:szCs w:val="22"/>
          </w:rPr>
          <w:fldChar w:fldCharType="separate"/>
        </w:r>
        <w:r>
          <w:rPr>
            <w:rFonts w:ascii="Acumin Pro" w:eastAsia="Acumin Pro" w:hAnsi="Acumin Pro"/>
            <w:i w:val="0"/>
            <w:sz w:val="22"/>
          </w:rPr>
          <w:t>2</w:t>
        </w:r>
        <w:r w:rsidRPr="004C1D82">
          <w:rPr>
            <w:rFonts w:ascii="Acumin Pro" w:eastAsia="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386B7B94" w:rsidR="00423715" w:rsidRPr="00ED2618" w:rsidRDefault="00423715" w:rsidP="00ED2618">
    <w:pPr>
      <w:pStyle w:val="Footer"/>
      <w:jc w:val="center"/>
      <w:rPr>
        <w:rFonts w:ascii="Acumin Pro" w:eastAsia="Acumin Pro" w:hAnsi="Acumin Pro"/>
        <w:i w:val="0"/>
        <w:iCs/>
        <w:sz w:val="22"/>
        <w:szCs w:val="22"/>
      </w:rPr>
    </w:pPr>
    <w:r>
      <w:rPr>
        <w:rFonts w:ascii="Acumin Pro" w:eastAsia="Acumin Pro" w:hAnsi="Acumin Pro"/>
        <w:b/>
        <w:i w:val="0"/>
        <w:sz w:val="22"/>
      </w:rPr>
      <w:t>ニュージーランド政府機関に関する情報</w:t>
    </w:r>
    <w:r w:rsidRPr="004C1D82">
      <w:rPr>
        <w:rFonts w:ascii="Acumin Pro" w:eastAsia="Acumin Pro" w:hAnsi="Acumin Pro"/>
        <w:i w:val="0"/>
        <w:iCs/>
        <w:sz w:val="22"/>
        <w:szCs w:val="22"/>
      </w:rPr>
      <w:t xml:space="preserve"> </w:t>
    </w:r>
    <w:r>
      <w:rPr>
        <w:rFonts w:ascii="Acumin Pro" w:eastAsia="Acumin Pro" w:hAnsi="Acumin Pro"/>
        <w:i w:val="0"/>
        <w:iCs/>
        <w:sz w:val="22"/>
        <w:szCs w:val="22"/>
      </w:rPr>
      <w:br/>
    </w:r>
    <w:sdt>
      <w:sdtPr>
        <w:rPr>
          <w:rFonts w:ascii="Acumin Pro" w:eastAsia="Acumin Pro" w:hAnsi="Acumin Pro"/>
          <w:i w:val="0"/>
          <w:iCs/>
          <w:sz w:val="22"/>
          <w:szCs w:val="22"/>
        </w:rPr>
        <w:id w:val="1049118119"/>
        <w:docPartObj>
          <w:docPartGallery w:val="Page Numbers (Bottom of Page)"/>
          <w:docPartUnique/>
        </w:docPartObj>
      </w:sdtPr>
      <w:sdtEndPr/>
      <w:sdtContent>
        <w:r w:rsidRPr="004C1D82">
          <w:rPr>
            <w:rFonts w:ascii="Acumin Pro" w:eastAsia="Acumin Pro" w:hAnsi="Acumin Pro"/>
            <w:i w:val="0"/>
            <w:iCs/>
            <w:sz w:val="22"/>
            <w:szCs w:val="22"/>
          </w:rPr>
          <w:fldChar w:fldCharType="begin"/>
        </w:r>
        <w:r w:rsidRPr="004C1D82">
          <w:rPr>
            <w:rFonts w:ascii="Acumin Pro" w:eastAsia="Acumin Pro" w:hAnsi="Acumin Pro"/>
            <w:i w:val="0"/>
            <w:iCs/>
            <w:sz w:val="22"/>
            <w:szCs w:val="22"/>
          </w:rPr>
          <w:instrText xml:space="preserve"> PAGE   \* MERGEFORMAT </w:instrText>
        </w:r>
        <w:r w:rsidRPr="004C1D82">
          <w:rPr>
            <w:rFonts w:ascii="Acumin Pro" w:eastAsia="Acumin Pro" w:hAnsi="Acumin Pro"/>
            <w:i w:val="0"/>
            <w:iCs/>
            <w:sz w:val="22"/>
            <w:szCs w:val="22"/>
          </w:rPr>
          <w:fldChar w:fldCharType="separate"/>
        </w:r>
        <w:r>
          <w:rPr>
            <w:rFonts w:ascii="Acumin Pro" w:eastAsia="Acumin Pro" w:hAnsi="Acumin Pro"/>
            <w:i w:val="0"/>
            <w:sz w:val="22"/>
          </w:rPr>
          <w:t>6</w:t>
        </w:r>
        <w:r w:rsidRPr="004C1D82">
          <w:rPr>
            <w:rFonts w:ascii="Acumin Pro" w:eastAsia="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eastAsia="Acumin Pro" w:hAnsi="Acumin Pro"/>
        <w:i w:val="0"/>
        <w:iCs/>
        <w:sz w:val="22"/>
        <w:szCs w:val="22"/>
      </w:rPr>
    </w:pPr>
    <w:r>
      <w:rPr>
        <w:rFonts w:ascii="Acumin Pro" w:eastAsia="Acumin Pro" w:hAnsi="Acumin Pro"/>
        <w:b/>
        <w:i w:val="0"/>
        <w:sz w:val="22"/>
      </w:rPr>
      <w:t>ニュージーランド政府機関に関する情報</w:t>
    </w:r>
    <w:r w:rsidR="004C1D82" w:rsidRPr="004C1D82">
      <w:rPr>
        <w:rFonts w:ascii="Acumin Pro" w:eastAsia="Acumin Pro" w:hAnsi="Acumin Pro"/>
        <w:i w:val="0"/>
        <w:iCs/>
        <w:sz w:val="22"/>
        <w:szCs w:val="22"/>
      </w:rPr>
      <w:t xml:space="preserve"> </w:t>
    </w:r>
    <w:r w:rsidR="004C1D82">
      <w:rPr>
        <w:rFonts w:ascii="Acumin Pro" w:eastAsia="Acumin Pro" w:hAnsi="Acumin Pro"/>
        <w:i w:val="0"/>
        <w:iCs/>
        <w:sz w:val="22"/>
        <w:szCs w:val="22"/>
      </w:rPr>
      <w:tab/>
    </w:r>
    <w:r w:rsidR="004C1D82">
      <w:rPr>
        <w:rFonts w:ascii="Acumin Pro" w:eastAsia="Acumin Pro" w:hAnsi="Acumin Pro"/>
        <w:i w:val="0"/>
        <w:iCs/>
        <w:sz w:val="22"/>
        <w:szCs w:val="22"/>
      </w:rPr>
      <w:tab/>
    </w:r>
    <w:r w:rsidR="00EA3C86">
      <w:rPr>
        <w:rFonts w:ascii="Acumin Pro" w:eastAsia="Acumin Pro" w:hAnsi="Acumin Pro"/>
        <w:i w:val="0"/>
        <w:iCs/>
        <w:sz w:val="22"/>
        <w:szCs w:val="22"/>
      </w:rPr>
      <w:br/>
    </w:r>
    <w:sdt>
      <w:sdtPr>
        <w:rPr>
          <w:rFonts w:ascii="Acumin Pro" w:eastAsia="Acumin Pro" w:hAnsi="Acumin Pro"/>
          <w:i w:val="0"/>
          <w:iCs/>
          <w:sz w:val="22"/>
          <w:szCs w:val="22"/>
        </w:rPr>
        <w:id w:val="-1825496445"/>
        <w:docPartObj>
          <w:docPartGallery w:val="Page Numbers (Bottom of Page)"/>
          <w:docPartUnique/>
        </w:docPartObj>
      </w:sdtPr>
      <w:sdtEndPr/>
      <w:sdtContent>
        <w:r w:rsidR="004C1D82" w:rsidRPr="004C1D82">
          <w:rPr>
            <w:rFonts w:ascii="Acumin Pro" w:eastAsia="Acumin Pro" w:hAnsi="Acumin Pro"/>
            <w:i w:val="0"/>
            <w:iCs/>
            <w:sz w:val="22"/>
            <w:szCs w:val="22"/>
          </w:rPr>
          <w:fldChar w:fldCharType="begin"/>
        </w:r>
        <w:r w:rsidR="004C1D82" w:rsidRPr="004C1D82">
          <w:rPr>
            <w:rFonts w:ascii="Acumin Pro" w:eastAsia="Acumin Pro" w:hAnsi="Acumin Pro"/>
            <w:i w:val="0"/>
            <w:iCs/>
            <w:sz w:val="22"/>
            <w:szCs w:val="22"/>
          </w:rPr>
          <w:instrText xml:space="preserve"> PAGE   \* MERGEFORMAT </w:instrText>
        </w:r>
        <w:r w:rsidR="004C1D82" w:rsidRPr="004C1D82">
          <w:rPr>
            <w:rFonts w:ascii="Acumin Pro" w:eastAsia="Acumin Pro" w:hAnsi="Acumin Pro"/>
            <w:i w:val="0"/>
            <w:iCs/>
            <w:sz w:val="22"/>
            <w:szCs w:val="22"/>
          </w:rPr>
          <w:fldChar w:fldCharType="separate"/>
        </w:r>
        <w:r>
          <w:rPr>
            <w:rFonts w:ascii="Acumin Pro" w:eastAsia="Acumin Pro" w:hAnsi="Acumin Pro"/>
            <w:i w:val="0"/>
            <w:sz w:val="22"/>
          </w:rPr>
          <w:t>2</w:t>
        </w:r>
        <w:r w:rsidR="004C1D82" w:rsidRPr="004C1D82">
          <w:rPr>
            <w:rFonts w:ascii="Acumin Pro" w:eastAsia="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eastAsia="Acumin Pro" w:hAnsi="Acumin Pro"/>
        <w:i w:val="0"/>
        <w:iCs/>
        <w:sz w:val="22"/>
        <w:szCs w:val="22"/>
      </w:rPr>
    </w:pPr>
    <w:r>
      <w:rPr>
        <w:rFonts w:ascii="Acumin Pro" w:eastAsia="Acumin Pro" w:hAnsi="Acumin Pro"/>
        <w:b/>
        <w:i w:val="0"/>
        <w:sz w:val="22"/>
      </w:rPr>
      <w:t>ニュージーランド政府機関に関する情報</w:t>
    </w:r>
    <w:r w:rsidRPr="004C1D82">
      <w:rPr>
        <w:rFonts w:ascii="Acumin Pro" w:eastAsia="Acumin Pro" w:hAnsi="Acumin Pro"/>
        <w:i w:val="0"/>
        <w:iCs/>
        <w:sz w:val="22"/>
        <w:szCs w:val="22"/>
      </w:rPr>
      <w:t xml:space="preserve"> </w:t>
    </w:r>
    <w:r>
      <w:rPr>
        <w:rFonts w:ascii="Acumin Pro" w:eastAsia="Acumin Pro" w:hAnsi="Acumin Pro"/>
        <w:i w:val="0"/>
        <w:iCs/>
        <w:sz w:val="22"/>
        <w:szCs w:val="22"/>
      </w:rPr>
      <w:tab/>
    </w:r>
    <w:r>
      <w:rPr>
        <w:rFonts w:ascii="Acumin Pro" w:eastAsia="Acumin Pro" w:hAnsi="Acumin Pro"/>
        <w:i w:val="0"/>
        <w:iCs/>
        <w:sz w:val="22"/>
        <w:szCs w:val="22"/>
      </w:rPr>
      <w:tab/>
    </w:r>
    <w:r>
      <w:rPr>
        <w:rFonts w:ascii="Acumin Pro" w:eastAsia="Acumin Pro" w:hAnsi="Acumin Pro"/>
        <w:i w:val="0"/>
        <w:iCs/>
        <w:sz w:val="22"/>
        <w:szCs w:val="22"/>
      </w:rPr>
      <w:br/>
    </w:r>
    <w:sdt>
      <w:sdtPr>
        <w:rPr>
          <w:rFonts w:ascii="Acumin Pro" w:eastAsia="Acumin Pro" w:hAnsi="Acumin Pro"/>
          <w:i w:val="0"/>
          <w:iCs/>
          <w:sz w:val="22"/>
          <w:szCs w:val="22"/>
        </w:rPr>
        <w:id w:val="-1295905223"/>
        <w:docPartObj>
          <w:docPartGallery w:val="Page Numbers (Bottom of Page)"/>
          <w:docPartUnique/>
        </w:docPartObj>
      </w:sdtPr>
      <w:sdtEndPr/>
      <w:sdtContent>
        <w:r w:rsidRPr="004C1D82">
          <w:rPr>
            <w:rFonts w:ascii="Acumin Pro" w:eastAsia="Acumin Pro" w:hAnsi="Acumin Pro"/>
            <w:i w:val="0"/>
            <w:iCs/>
            <w:sz w:val="22"/>
            <w:szCs w:val="22"/>
          </w:rPr>
          <w:fldChar w:fldCharType="begin"/>
        </w:r>
        <w:r w:rsidRPr="004C1D82">
          <w:rPr>
            <w:rFonts w:ascii="Acumin Pro" w:eastAsia="Acumin Pro" w:hAnsi="Acumin Pro"/>
            <w:i w:val="0"/>
            <w:iCs/>
            <w:sz w:val="22"/>
            <w:szCs w:val="22"/>
          </w:rPr>
          <w:instrText xml:space="preserve"> PAGE   \* MERGEFORMAT </w:instrText>
        </w:r>
        <w:r w:rsidRPr="004C1D82">
          <w:rPr>
            <w:rFonts w:ascii="Acumin Pro" w:eastAsia="Acumin Pro" w:hAnsi="Acumin Pro"/>
            <w:i w:val="0"/>
            <w:iCs/>
            <w:sz w:val="22"/>
            <w:szCs w:val="22"/>
          </w:rPr>
          <w:fldChar w:fldCharType="separate"/>
        </w:r>
        <w:r>
          <w:rPr>
            <w:rFonts w:ascii="Acumin Pro" w:eastAsia="Acumin Pro" w:hAnsi="Acumin Pro"/>
            <w:i w:val="0"/>
            <w:sz w:val="22"/>
          </w:rPr>
          <w:t>6</w:t>
        </w:r>
        <w:r w:rsidRPr="004C1D82">
          <w:rPr>
            <w:rFonts w:ascii="Acumin Pro" w:eastAsia="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1BA5" w14:textId="77777777" w:rsidR="001E3FA1" w:rsidRDefault="001E3FA1" w:rsidP="00FB1990">
      <w:pPr>
        <w:pStyle w:val="Spacer"/>
      </w:pPr>
      <w:r>
        <w:separator/>
      </w:r>
    </w:p>
    <w:p w14:paraId="525B5C09" w14:textId="77777777" w:rsidR="001E3FA1" w:rsidRDefault="001E3FA1" w:rsidP="00FB1990">
      <w:pPr>
        <w:pStyle w:val="Spacer"/>
      </w:pPr>
    </w:p>
  </w:footnote>
  <w:footnote w:type="continuationSeparator" w:id="0">
    <w:p w14:paraId="4DF989BF" w14:textId="77777777" w:rsidR="001E3FA1" w:rsidRDefault="001E3FA1">
      <w:r>
        <w:continuationSeparator/>
      </w:r>
    </w:p>
    <w:p w14:paraId="79263741" w14:textId="77777777" w:rsidR="001E3FA1" w:rsidRDefault="001E3FA1"/>
    <w:p w14:paraId="4A22B4C5" w14:textId="77777777" w:rsidR="001E3FA1" w:rsidRDefault="001E3FA1"/>
  </w:footnote>
  <w:footnote w:type="continuationNotice" w:id="1">
    <w:p w14:paraId="63A17FBF" w14:textId="77777777" w:rsidR="001E3FA1" w:rsidRDefault="001E3F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eastAsia="Acumin Pro" w:hAnsi="Acumin Pro"/>
        <w:sz w:val="20"/>
        <w:szCs w:val="20"/>
      </w:rPr>
    </w:pPr>
  </w:p>
  <w:p w14:paraId="7088CDBF" w14:textId="77777777" w:rsidR="00423715" w:rsidRPr="00A61CEA" w:rsidRDefault="00423715">
    <w:pPr>
      <w:pStyle w:val="Header"/>
      <w:rPr>
        <w:rFonts w:ascii="Acumin Pro" w:eastAsia="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eastAsia="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eastAsia="Acumin Pro" w:hAnsi="Acumin Pro"/>
            <w:sz w:val="20"/>
            <w:szCs w:val="20"/>
          </w:rPr>
        </w:pPr>
        <w:r w:rsidRPr="00A61CEA">
          <w:rPr>
            <w:rFonts w:ascii="Acumin Pro" w:eastAsia="Acumin Pro" w:hAnsi="Acumin Pro"/>
            <w:sz w:val="20"/>
            <w:szCs w:val="20"/>
          </w:rPr>
          <w:fldChar w:fldCharType="begin"/>
        </w:r>
        <w:r w:rsidRPr="00A61CEA">
          <w:rPr>
            <w:rFonts w:ascii="Acumin Pro" w:eastAsia="Acumin Pro" w:hAnsi="Acumin Pro"/>
            <w:sz w:val="20"/>
            <w:szCs w:val="20"/>
          </w:rPr>
          <w:instrText xml:space="preserve"> PAGE   \* MERGEFORMAT </w:instrText>
        </w:r>
        <w:r w:rsidRPr="00A61CEA">
          <w:rPr>
            <w:rFonts w:ascii="Acumin Pro" w:eastAsia="Acumin Pro" w:hAnsi="Acumin Pro"/>
            <w:sz w:val="20"/>
            <w:szCs w:val="20"/>
          </w:rPr>
          <w:fldChar w:fldCharType="separate"/>
        </w:r>
        <w:r>
          <w:rPr>
            <w:rFonts w:ascii="Acumin Pro" w:eastAsia="Acumin Pro" w:hAnsi="Acumin Pro"/>
            <w:sz w:val="20"/>
          </w:rPr>
          <w:t>2</w:t>
        </w:r>
        <w:r w:rsidRPr="00A61CEA">
          <w:rPr>
            <w:rFonts w:ascii="Acumin Pro" w:eastAsia="Acumin Pro" w:hAnsi="Acumin Pro"/>
            <w:sz w:val="20"/>
            <w:szCs w:val="20"/>
          </w:rPr>
          <w:fldChar w:fldCharType="end"/>
        </w:r>
      </w:p>
    </w:sdtContent>
  </w:sdt>
  <w:p w14:paraId="36573C4C" w14:textId="77777777" w:rsidR="00A61CEA" w:rsidRPr="00A61CEA" w:rsidRDefault="00A61CEA">
    <w:pPr>
      <w:pStyle w:val="Header"/>
      <w:rPr>
        <w:rFonts w:ascii="Acumin Pro" w:eastAsia="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eastAsia="Symbol" w:hAnsi="Symbol" w:hint="default"/>
      </w:rPr>
    </w:lvl>
    <w:lvl w:ilvl="1" w:tplc="14090003" w:tentative="1">
      <w:start w:val="1"/>
      <w:numFmt w:val="bullet"/>
      <w:lvlText w:val="o"/>
      <w:lvlJc w:val="left"/>
      <w:pPr>
        <w:ind w:left="873" w:hanging="360"/>
      </w:pPr>
      <w:rPr>
        <w:rFonts w:ascii="Courier New" w:eastAsia="Courier New" w:hAnsi="Courier New" w:cs="Courier New" w:hint="default"/>
      </w:rPr>
    </w:lvl>
    <w:lvl w:ilvl="2" w:tplc="14090005" w:tentative="1">
      <w:start w:val="1"/>
      <w:numFmt w:val="bullet"/>
      <w:lvlText w:val=""/>
      <w:lvlJc w:val="left"/>
      <w:pPr>
        <w:ind w:left="1593" w:hanging="360"/>
      </w:pPr>
      <w:rPr>
        <w:rFonts w:ascii="Wingdings" w:eastAsia="Wingdings" w:hAnsi="Wingdings" w:hint="default"/>
      </w:rPr>
    </w:lvl>
    <w:lvl w:ilvl="3" w:tplc="14090001" w:tentative="1">
      <w:start w:val="1"/>
      <w:numFmt w:val="bullet"/>
      <w:lvlText w:val=""/>
      <w:lvlJc w:val="left"/>
      <w:pPr>
        <w:ind w:left="2313" w:hanging="360"/>
      </w:pPr>
      <w:rPr>
        <w:rFonts w:ascii="Symbol" w:eastAsia="Symbol" w:hAnsi="Symbol" w:hint="default"/>
      </w:rPr>
    </w:lvl>
    <w:lvl w:ilvl="4" w:tplc="14090003" w:tentative="1">
      <w:start w:val="1"/>
      <w:numFmt w:val="bullet"/>
      <w:lvlText w:val="o"/>
      <w:lvlJc w:val="left"/>
      <w:pPr>
        <w:ind w:left="3033" w:hanging="360"/>
      </w:pPr>
      <w:rPr>
        <w:rFonts w:ascii="Courier New" w:eastAsia="Courier New" w:hAnsi="Courier New" w:cs="Courier New" w:hint="default"/>
      </w:rPr>
    </w:lvl>
    <w:lvl w:ilvl="5" w:tplc="14090005" w:tentative="1">
      <w:start w:val="1"/>
      <w:numFmt w:val="bullet"/>
      <w:lvlText w:val=""/>
      <w:lvlJc w:val="left"/>
      <w:pPr>
        <w:ind w:left="3753" w:hanging="360"/>
      </w:pPr>
      <w:rPr>
        <w:rFonts w:ascii="Wingdings" w:eastAsia="Wingdings" w:hAnsi="Wingdings" w:hint="default"/>
      </w:rPr>
    </w:lvl>
    <w:lvl w:ilvl="6" w:tplc="14090001" w:tentative="1">
      <w:start w:val="1"/>
      <w:numFmt w:val="bullet"/>
      <w:lvlText w:val=""/>
      <w:lvlJc w:val="left"/>
      <w:pPr>
        <w:ind w:left="4473" w:hanging="360"/>
      </w:pPr>
      <w:rPr>
        <w:rFonts w:ascii="Symbol" w:eastAsia="Symbol" w:hAnsi="Symbol" w:hint="default"/>
      </w:rPr>
    </w:lvl>
    <w:lvl w:ilvl="7" w:tplc="14090003" w:tentative="1">
      <w:start w:val="1"/>
      <w:numFmt w:val="bullet"/>
      <w:lvlText w:val="o"/>
      <w:lvlJc w:val="left"/>
      <w:pPr>
        <w:ind w:left="5193" w:hanging="360"/>
      </w:pPr>
      <w:rPr>
        <w:rFonts w:ascii="Courier New" w:eastAsia="Courier New" w:hAnsi="Courier New" w:cs="Courier New" w:hint="default"/>
      </w:rPr>
    </w:lvl>
    <w:lvl w:ilvl="8" w:tplc="14090005" w:tentative="1">
      <w:start w:val="1"/>
      <w:numFmt w:val="bullet"/>
      <w:lvlText w:val=""/>
      <w:lvlJc w:val="left"/>
      <w:pPr>
        <w:ind w:left="5913" w:hanging="360"/>
      </w:pPr>
      <w:rPr>
        <w:rFonts w:ascii="Wingdings" w:eastAsia="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eastAsia="Symbol" w:hAnsi="Symbol" w:hint="default"/>
      </w:rPr>
    </w:lvl>
    <w:lvl w:ilvl="1" w:tplc="14090003" w:tentative="1">
      <w:start w:val="1"/>
      <w:numFmt w:val="bullet"/>
      <w:lvlText w:val="o"/>
      <w:lvlJc w:val="left"/>
      <w:pPr>
        <w:ind w:left="1800" w:hanging="360"/>
      </w:pPr>
      <w:rPr>
        <w:rFonts w:ascii="Courier New" w:eastAsia="Courier New" w:hAnsi="Courier New" w:cs="Courier New" w:hint="default"/>
      </w:rPr>
    </w:lvl>
    <w:lvl w:ilvl="2" w:tplc="14090005" w:tentative="1">
      <w:start w:val="1"/>
      <w:numFmt w:val="bullet"/>
      <w:lvlText w:val=""/>
      <w:lvlJc w:val="left"/>
      <w:pPr>
        <w:ind w:left="2520" w:hanging="360"/>
      </w:pPr>
      <w:rPr>
        <w:rFonts w:ascii="Wingdings" w:eastAsia="Wingdings" w:hAnsi="Wingdings" w:hint="default"/>
      </w:rPr>
    </w:lvl>
    <w:lvl w:ilvl="3" w:tplc="14090001" w:tentative="1">
      <w:start w:val="1"/>
      <w:numFmt w:val="bullet"/>
      <w:lvlText w:val=""/>
      <w:lvlJc w:val="left"/>
      <w:pPr>
        <w:ind w:left="3240" w:hanging="360"/>
      </w:pPr>
      <w:rPr>
        <w:rFonts w:ascii="Symbol" w:eastAsia="Symbol" w:hAnsi="Symbol" w:hint="default"/>
      </w:rPr>
    </w:lvl>
    <w:lvl w:ilvl="4" w:tplc="14090003" w:tentative="1">
      <w:start w:val="1"/>
      <w:numFmt w:val="bullet"/>
      <w:lvlText w:val="o"/>
      <w:lvlJc w:val="left"/>
      <w:pPr>
        <w:ind w:left="3960" w:hanging="360"/>
      </w:pPr>
      <w:rPr>
        <w:rFonts w:ascii="Courier New" w:eastAsia="Courier New" w:hAnsi="Courier New" w:cs="Courier New" w:hint="default"/>
      </w:rPr>
    </w:lvl>
    <w:lvl w:ilvl="5" w:tplc="14090005" w:tentative="1">
      <w:start w:val="1"/>
      <w:numFmt w:val="bullet"/>
      <w:lvlText w:val=""/>
      <w:lvlJc w:val="left"/>
      <w:pPr>
        <w:ind w:left="4680" w:hanging="360"/>
      </w:pPr>
      <w:rPr>
        <w:rFonts w:ascii="Wingdings" w:eastAsia="Wingdings" w:hAnsi="Wingdings" w:hint="default"/>
      </w:rPr>
    </w:lvl>
    <w:lvl w:ilvl="6" w:tplc="14090001" w:tentative="1">
      <w:start w:val="1"/>
      <w:numFmt w:val="bullet"/>
      <w:lvlText w:val=""/>
      <w:lvlJc w:val="left"/>
      <w:pPr>
        <w:ind w:left="5400" w:hanging="360"/>
      </w:pPr>
      <w:rPr>
        <w:rFonts w:ascii="Symbol" w:eastAsia="Symbol" w:hAnsi="Symbol" w:hint="default"/>
      </w:rPr>
    </w:lvl>
    <w:lvl w:ilvl="7" w:tplc="14090003" w:tentative="1">
      <w:start w:val="1"/>
      <w:numFmt w:val="bullet"/>
      <w:lvlText w:val="o"/>
      <w:lvlJc w:val="left"/>
      <w:pPr>
        <w:ind w:left="6120" w:hanging="360"/>
      </w:pPr>
      <w:rPr>
        <w:rFonts w:ascii="Courier New" w:eastAsia="Courier New" w:hAnsi="Courier New" w:cs="Courier New" w:hint="default"/>
      </w:rPr>
    </w:lvl>
    <w:lvl w:ilvl="8" w:tplc="14090005" w:tentative="1">
      <w:start w:val="1"/>
      <w:numFmt w:val="bullet"/>
      <w:lvlText w:val=""/>
      <w:lvlJc w:val="left"/>
      <w:pPr>
        <w:ind w:left="6840" w:hanging="360"/>
      </w:pPr>
      <w:rPr>
        <w:rFonts w:ascii="Wingdings" w:eastAsia="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eastAsia="Symbol" w:hAnsi="Symbol" w:hint="default"/>
      </w:rPr>
    </w:lvl>
    <w:lvl w:ilvl="1" w:tplc="14090003" w:tentative="1">
      <w:start w:val="1"/>
      <w:numFmt w:val="bullet"/>
      <w:lvlText w:val="o"/>
      <w:lvlJc w:val="left"/>
      <w:pPr>
        <w:ind w:left="513" w:hanging="360"/>
      </w:pPr>
      <w:rPr>
        <w:rFonts w:ascii="Courier New" w:eastAsia="Courier New" w:hAnsi="Courier New" w:cs="Courier New" w:hint="default"/>
      </w:rPr>
    </w:lvl>
    <w:lvl w:ilvl="2" w:tplc="14090005" w:tentative="1">
      <w:start w:val="1"/>
      <w:numFmt w:val="bullet"/>
      <w:lvlText w:val=""/>
      <w:lvlJc w:val="left"/>
      <w:pPr>
        <w:ind w:left="1233" w:hanging="360"/>
      </w:pPr>
      <w:rPr>
        <w:rFonts w:ascii="Wingdings" w:eastAsia="Wingdings" w:hAnsi="Wingdings" w:hint="default"/>
      </w:rPr>
    </w:lvl>
    <w:lvl w:ilvl="3" w:tplc="14090001" w:tentative="1">
      <w:start w:val="1"/>
      <w:numFmt w:val="bullet"/>
      <w:lvlText w:val=""/>
      <w:lvlJc w:val="left"/>
      <w:pPr>
        <w:ind w:left="1953" w:hanging="360"/>
      </w:pPr>
      <w:rPr>
        <w:rFonts w:ascii="Symbol" w:eastAsia="Symbol" w:hAnsi="Symbol" w:hint="default"/>
      </w:rPr>
    </w:lvl>
    <w:lvl w:ilvl="4" w:tplc="14090003" w:tentative="1">
      <w:start w:val="1"/>
      <w:numFmt w:val="bullet"/>
      <w:lvlText w:val="o"/>
      <w:lvlJc w:val="left"/>
      <w:pPr>
        <w:ind w:left="2673" w:hanging="360"/>
      </w:pPr>
      <w:rPr>
        <w:rFonts w:ascii="Courier New" w:eastAsia="Courier New" w:hAnsi="Courier New" w:cs="Courier New" w:hint="default"/>
      </w:rPr>
    </w:lvl>
    <w:lvl w:ilvl="5" w:tplc="14090005" w:tentative="1">
      <w:start w:val="1"/>
      <w:numFmt w:val="bullet"/>
      <w:lvlText w:val=""/>
      <w:lvlJc w:val="left"/>
      <w:pPr>
        <w:ind w:left="3393" w:hanging="360"/>
      </w:pPr>
      <w:rPr>
        <w:rFonts w:ascii="Wingdings" w:eastAsia="Wingdings" w:hAnsi="Wingdings" w:hint="default"/>
      </w:rPr>
    </w:lvl>
    <w:lvl w:ilvl="6" w:tplc="14090001" w:tentative="1">
      <w:start w:val="1"/>
      <w:numFmt w:val="bullet"/>
      <w:lvlText w:val=""/>
      <w:lvlJc w:val="left"/>
      <w:pPr>
        <w:ind w:left="4113" w:hanging="360"/>
      </w:pPr>
      <w:rPr>
        <w:rFonts w:ascii="Symbol" w:eastAsia="Symbol" w:hAnsi="Symbol" w:hint="default"/>
      </w:rPr>
    </w:lvl>
    <w:lvl w:ilvl="7" w:tplc="14090003" w:tentative="1">
      <w:start w:val="1"/>
      <w:numFmt w:val="bullet"/>
      <w:lvlText w:val="o"/>
      <w:lvlJc w:val="left"/>
      <w:pPr>
        <w:ind w:left="4833" w:hanging="360"/>
      </w:pPr>
      <w:rPr>
        <w:rFonts w:ascii="Courier New" w:eastAsia="Courier New" w:hAnsi="Courier New" w:cs="Courier New" w:hint="default"/>
      </w:rPr>
    </w:lvl>
    <w:lvl w:ilvl="8" w:tplc="14090005" w:tentative="1">
      <w:start w:val="1"/>
      <w:numFmt w:val="bullet"/>
      <w:lvlText w:val=""/>
      <w:lvlJc w:val="left"/>
      <w:pPr>
        <w:ind w:left="5553" w:hanging="360"/>
      </w:pPr>
      <w:rPr>
        <w:rFonts w:ascii="Wingdings" w:eastAsia="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eastAsia="Symbol" w:hAnsi="Symbol" w:hint="default"/>
      </w:rPr>
    </w:lvl>
    <w:lvl w:ilvl="1" w:tplc="14090003" w:tentative="1">
      <w:start w:val="1"/>
      <w:numFmt w:val="bullet"/>
      <w:lvlText w:val="o"/>
      <w:lvlJc w:val="left"/>
      <w:pPr>
        <w:ind w:left="873" w:hanging="360"/>
      </w:pPr>
      <w:rPr>
        <w:rFonts w:ascii="Courier New" w:eastAsia="Courier New" w:hAnsi="Courier New" w:cs="Courier New" w:hint="default"/>
      </w:rPr>
    </w:lvl>
    <w:lvl w:ilvl="2" w:tplc="14090005" w:tentative="1">
      <w:start w:val="1"/>
      <w:numFmt w:val="bullet"/>
      <w:lvlText w:val=""/>
      <w:lvlJc w:val="left"/>
      <w:pPr>
        <w:ind w:left="1593" w:hanging="360"/>
      </w:pPr>
      <w:rPr>
        <w:rFonts w:ascii="Wingdings" w:eastAsia="Wingdings" w:hAnsi="Wingdings" w:hint="default"/>
      </w:rPr>
    </w:lvl>
    <w:lvl w:ilvl="3" w:tplc="14090001" w:tentative="1">
      <w:start w:val="1"/>
      <w:numFmt w:val="bullet"/>
      <w:lvlText w:val=""/>
      <w:lvlJc w:val="left"/>
      <w:pPr>
        <w:ind w:left="2313" w:hanging="360"/>
      </w:pPr>
      <w:rPr>
        <w:rFonts w:ascii="Symbol" w:eastAsia="Symbol" w:hAnsi="Symbol" w:hint="default"/>
      </w:rPr>
    </w:lvl>
    <w:lvl w:ilvl="4" w:tplc="14090003" w:tentative="1">
      <w:start w:val="1"/>
      <w:numFmt w:val="bullet"/>
      <w:lvlText w:val="o"/>
      <w:lvlJc w:val="left"/>
      <w:pPr>
        <w:ind w:left="3033" w:hanging="360"/>
      </w:pPr>
      <w:rPr>
        <w:rFonts w:ascii="Courier New" w:eastAsia="Courier New" w:hAnsi="Courier New" w:cs="Courier New" w:hint="default"/>
      </w:rPr>
    </w:lvl>
    <w:lvl w:ilvl="5" w:tplc="14090005" w:tentative="1">
      <w:start w:val="1"/>
      <w:numFmt w:val="bullet"/>
      <w:lvlText w:val=""/>
      <w:lvlJc w:val="left"/>
      <w:pPr>
        <w:ind w:left="3753" w:hanging="360"/>
      </w:pPr>
      <w:rPr>
        <w:rFonts w:ascii="Wingdings" w:eastAsia="Wingdings" w:hAnsi="Wingdings" w:hint="default"/>
      </w:rPr>
    </w:lvl>
    <w:lvl w:ilvl="6" w:tplc="14090001" w:tentative="1">
      <w:start w:val="1"/>
      <w:numFmt w:val="bullet"/>
      <w:lvlText w:val=""/>
      <w:lvlJc w:val="left"/>
      <w:pPr>
        <w:ind w:left="4473" w:hanging="360"/>
      </w:pPr>
      <w:rPr>
        <w:rFonts w:ascii="Symbol" w:eastAsia="Symbol" w:hAnsi="Symbol" w:hint="default"/>
      </w:rPr>
    </w:lvl>
    <w:lvl w:ilvl="7" w:tplc="14090003" w:tentative="1">
      <w:start w:val="1"/>
      <w:numFmt w:val="bullet"/>
      <w:lvlText w:val="o"/>
      <w:lvlJc w:val="left"/>
      <w:pPr>
        <w:ind w:left="5193" w:hanging="360"/>
      </w:pPr>
      <w:rPr>
        <w:rFonts w:ascii="Courier New" w:eastAsia="Courier New" w:hAnsi="Courier New" w:cs="Courier New" w:hint="default"/>
      </w:rPr>
    </w:lvl>
    <w:lvl w:ilvl="8" w:tplc="14090005" w:tentative="1">
      <w:start w:val="1"/>
      <w:numFmt w:val="bullet"/>
      <w:lvlText w:val=""/>
      <w:lvlJc w:val="left"/>
      <w:pPr>
        <w:ind w:left="5913" w:hanging="360"/>
      </w:pPr>
      <w:rPr>
        <w:rFonts w:ascii="Wingdings" w:eastAsia="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eastAsia="Symbol" w:hAnsi="Symbol" w:hint="default"/>
      </w:rPr>
    </w:lvl>
    <w:lvl w:ilvl="1" w:tplc="14090003" w:tentative="1">
      <w:start w:val="1"/>
      <w:numFmt w:val="bullet"/>
      <w:lvlText w:val="o"/>
      <w:lvlJc w:val="left"/>
      <w:pPr>
        <w:ind w:left="513" w:hanging="360"/>
      </w:pPr>
      <w:rPr>
        <w:rFonts w:ascii="Courier New" w:eastAsia="Courier New" w:hAnsi="Courier New" w:cs="Courier New" w:hint="default"/>
      </w:rPr>
    </w:lvl>
    <w:lvl w:ilvl="2" w:tplc="14090005" w:tentative="1">
      <w:start w:val="1"/>
      <w:numFmt w:val="bullet"/>
      <w:lvlText w:val=""/>
      <w:lvlJc w:val="left"/>
      <w:pPr>
        <w:ind w:left="1233" w:hanging="360"/>
      </w:pPr>
      <w:rPr>
        <w:rFonts w:ascii="Wingdings" w:eastAsia="Wingdings" w:hAnsi="Wingdings" w:hint="default"/>
      </w:rPr>
    </w:lvl>
    <w:lvl w:ilvl="3" w:tplc="14090001" w:tentative="1">
      <w:start w:val="1"/>
      <w:numFmt w:val="bullet"/>
      <w:lvlText w:val=""/>
      <w:lvlJc w:val="left"/>
      <w:pPr>
        <w:ind w:left="1953" w:hanging="360"/>
      </w:pPr>
      <w:rPr>
        <w:rFonts w:ascii="Symbol" w:eastAsia="Symbol" w:hAnsi="Symbol" w:hint="default"/>
      </w:rPr>
    </w:lvl>
    <w:lvl w:ilvl="4" w:tplc="14090003" w:tentative="1">
      <w:start w:val="1"/>
      <w:numFmt w:val="bullet"/>
      <w:lvlText w:val="o"/>
      <w:lvlJc w:val="left"/>
      <w:pPr>
        <w:ind w:left="2673" w:hanging="360"/>
      </w:pPr>
      <w:rPr>
        <w:rFonts w:ascii="Courier New" w:eastAsia="Courier New" w:hAnsi="Courier New" w:cs="Courier New" w:hint="default"/>
      </w:rPr>
    </w:lvl>
    <w:lvl w:ilvl="5" w:tplc="14090005" w:tentative="1">
      <w:start w:val="1"/>
      <w:numFmt w:val="bullet"/>
      <w:lvlText w:val=""/>
      <w:lvlJc w:val="left"/>
      <w:pPr>
        <w:ind w:left="3393" w:hanging="360"/>
      </w:pPr>
      <w:rPr>
        <w:rFonts w:ascii="Wingdings" w:eastAsia="Wingdings" w:hAnsi="Wingdings" w:hint="default"/>
      </w:rPr>
    </w:lvl>
    <w:lvl w:ilvl="6" w:tplc="14090001" w:tentative="1">
      <w:start w:val="1"/>
      <w:numFmt w:val="bullet"/>
      <w:lvlText w:val=""/>
      <w:lvlJc w:val="left"/>
      <w:pPr>
        <w:ind w:left="4113" w:hanging="360"/>
      </w:pPr>
      <w:rPr>
        <w:rFonts w:ascii="Symbol" w:eastAsia="Symbol" w:hAnsi="Symbol" w:hint="default"/>
      </w:rPr>
    </w:lvl>
    <w:lvl w:ilvl="7" w:tplc="14090003" w:tentative="1">
      <w:start w:val="1"/>
      <w:numFmt w:val="bullet"/>
      <w:lvlText w:val="o"/>
      <w:lvlJc w:val="left"/>
      <w:pPr>
        <w:ind w:left="4833" w:hanging="360"/>
      </w:pPr>
      <w:rPr>
        <w:rFonts w:ascii="Courier New" w:eastAsia="Courier New" w:hAnsi="Courier New" w:cs="Courier New" w:hint="default"/>
      </w:rPr>
    </w:lvl>
    <w:lvl w:ilvl="8" w:tplc="14090005" w:tentative="1">
      <w:start w:val="1"/>
      <w:numFmt w:val="bullet"/>
      <w:lvlText w:val=""/>
      <w:lvlJc w:val="left"/>
      <w:pPr>
        <w:ind w:left="5553" w:hanging="360"/>
      </w:pPr>
      <w:rPr>
        <w:rFonts w:ascii="Wingdings" w:eastAsia="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050F9"/>
    <w:rsid w:val="0010666E"/>
    <w:rsid w:val="0011154D"/>
    <w:rsid w:val="001138B3"/>
    <w:rsid w:val="0012187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28FF"/>
    <w:rsid w:val="001A5274"/>
    <w:rsid w:val="001A5D69"/>
    <w:rsid w:val="001A5F55"/>
    <w:rsid w:val="001A7A32"/>
    <w:rsid w:val="001B34F0"/>
    <w:rsid w:val="001B6047"/>
    <w:rsid w:val="001C0031"/>
    <w:rsid w:val="001C09AD"/>
    <w:rsid w:val="001C0C30"/>
    <w:rsid w:val="001C3758"/>
    <w:rsid w:val="001C4B61"/>
    <w:rsid w:val="001C5C5E"/>
    <w:rsid w:val="001C605D"/>
    <w:rsid w:val="001C747F"/>
    <w:rsid w:val="001D0111"/>
    <w:rsid w:val="001D12F7"/>
    <w:rsid w:val="001D1954"/>
    <w:rsid w:val="001D4798"/>
    <w:rsid w:val="001D5773"/>
    <w:rsid w:val="001D698F"/>
    <w:rsid w:val="001D79A7"/>
    <w:rsid w:val="001D7EAE"/>
    <w:rsid w:val="001E1F6B"/>
    <w:rsid w:val="001E3A4C"/>
    <w:rsid w:val="001E3FA1"/>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3A7B"/>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3AD"/>
    <w:rsid w:val="00345DB0"/>
    <w:rsid w:val="003465C8"/>
    <w:rsid w:val="00346BC7"/>
    <w:rsid w:val="00354FF9"/>
    <w:rsid w:val="00356B83"/>
    <w:rsid w:val="00357B17"/>
    <w:rsid w:val="00357EEF"/>
    <w:rsid w:val="0036205E"/>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97420"/>
    <w:rsid w:val="003A10DA"/>
    <w:rsid w:val="003A12C8"/>
    <w:rsid w:val="003A6FFE"/>
    <w:rsid w:val="003A7695"/>
    <w:rsid w:val="003B045F"/>
    <w:rsid w:val="003B2DA4"/>
    <w:rsid w:val="003B3A23"/>
    <w:rsid w:val="003B3B89"/>
    <w:rsid w:val="003B6592"/>
    <w:rsid w:val="003B716B"/>
    <w:rsid w:val="003B755C"/>
    <w:rsid w:val="003C1A1D"/>
    <w:rsid w:val="003C1D98"/>
    <w:rsid w:val="003C75FE"/>
    <w:rsid w:val="003C772C"/>
    <w:rsid w:val="003D0148"/>
    <w:rsid w:val="003D0F2F"/>
    <w:rsid w:val="003D1AA4"/>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678E8"/>
    <w:rsid w:val="004712B5"/>
    <w:rsid w:val="0047143F"/>
    <w:rsid w:val="00472A55"/>
    <w:rsid w:val="00472AD0"/>
    <w:rsid w:val="00476068"/>
    <w:rsid w:val="004763B3"/>
    <w:rsid w:val="00477619"/>
    <w:rsid w:val="00484ED8"/>
    <w:rsid w:val="00486E6E"/>
    <w:rsid w:val="00487443"/>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57F58"/>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1DD"/>
    <w:rsid w:val="005E1D38"/>
    <w:rsid w:val="005E4B13"/>
    <w:rsid w:val="005E4C02"/>
    <w:rsid w:val="005E5EE1"/>
    <w:rsid w:val="005E76BD"/>
    <w:rsid w:val="005F01DF"/>
    <w:rsid w:val="005F1867"/>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3D5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5ADA"/>
    <w:rsid w:val="007F03F2"/>
    <w:rsid w:val="007F04A4"/>
    <w:rsid w:val="008016C9"/>
    <w:rsid w:val="008031DF"/>
    <w:rsid w:val="0080446B"/>
    <w:rsid w:val="008065D7"/>
    <w:rsid w:val="00810B0F"/>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0AC7"/>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5968"/>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18E6"/>
    <w:rsid w:val="009D250F"/>
    <w:rsid w:val="009D28CF"/>
    <w:rsid w:val="009D4799"/>
    <w:rsid w:val="009D5142"/>
    <w:rsid w:val="009D6D6A"/>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6D8"/>
    <w:rsid w:val="00AB3A92"/>
    <w:rsid w:val="00AB43B5"/>
    <w:rsid w:val="00AB43FE"/>
    <w:rsid w:val="00AB478B"/>
    <w:rsid w:val="00AB47AC"/>
    <w:rsid w:val="00AB4AD9"/>
    <w:rsid w:val="00AB77AB"/>
    <w:rsid w:val="00AB7817"/>
    <w:rsid w:val="00AB7D14"/>
    <w:rsid w:val="00AC4EB9"/>
    <w:rsid w:val="00AC4FEE"/>
    <w:rsid w:val="00AC6F4F"/>
    <w:rsid w:val="00AD13E2"/>
    <w:rsid w:val="00AD212F"/>
    <w:rsid w:val="00AD2E49"/>
    <w:rsid w:val="00AD6389"/>
    <w:rsid w:val="00AD6651"/>
    <w:rsid w:val="00AD6E77"/>
    <w:rsid w:val="00AD7A25"/>
    <w:rsid w:val="00AE0307"/>
    <w:rsid w:val="00AE2666"/>
    <w:rsid w:val="00AE478C"/>
    <w:rsid w:val="00AE592D"/>
    <w:rsid w:val="00AE6280"/>
    <w:rsid w:val="00AE6F8A"/>
    <w:rsid w:val="00AF001A"/>
    <w:rsid w:val="00AF2356"/>
    <w:rsid w:val="00AF2A9A"/>
    <w:rsid w:val="00AF3A5A"/>
    <w:rsid w:val="00AF3E15"/>
    <w:rsid w:val="00AF5218"/>
    <w:rsid w:val="00AF60A0"/>
    <w:rsid w:val="00B01A6F"/>
    <w:rsid w:val="00B0480E"/>
    <w:rsid w:val="00B0745A"/>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36A8"/>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275A"/>
    <w:rsid w:val="00BD6475"/>
    <w:rsid w:val="00BD6E54"/>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86366"/>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E638D"/>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B724F"/>
    <w:rsid w:val="00DC1CAD"/>
    <w:rsid w:val="00DC5870"/>
    <w:rsid w:val="00DD0267"/>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77F"/>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9058C"/>
    <w:rsid w:val="00FA4ED9"/>
    <w:rsid w:val="00FA5FE9"/>
    <w:rsid w:val="00FA67D2"/>
    <w:rsid w:val="00FB1990"/>
    <w:rsid w:val="00FB2881"/>
    <w:rsid w:val="00FB302F"/>
    <w:rsid w:val="00FB5A92"/>
    <w:rsid w:val="00FC071C"/>
    <w:rsid w:val="00FC1C69"/>
    <w:rsid w:val="00FC3739"/>
    <w:rsid w:val="00FC50B7"/>
    <w:rsid w:val="00FD11D7"/>
    <w:rsid w:val="00FD13D2"/>
    <w:rsid w:val="00FE0240"/>
    <w:rsid w:val="00FE1349"/>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ja-JP"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ja-JP"/>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ja-JP"/>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ja-JP"/>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ja-JP"/>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eastAsiaTheme="minorHAnsi"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ja-JP"/>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ja-JP"/>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ja-JP"/>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ja-JP"/>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ja-JP"/>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ja-JP"/>
    </w:rPr>
  </w:style>
  <w:style w:type="character" w:customStyle="1" w:styleId="FooterChar">
    <w:name w:val="Footer Char"/>
    <w:basedOn w:val="DefaultParagraphFont"/>
    <w:link w:val="Footer"/>
    <w:uiPriority w:val="99"/>
    <w:rsid w:val="00065F18"/>
    <w:rPr>
      <w:rFonts w:eastAsiaTheme="minorHAnsi"/>
      <w:i/>
      <w:sz w:val="20"/>
      <w:lang w:eastAsia="ja-JP"/>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ja-JP"/>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ja-JP"/>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ja-JP"/>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ja-JP"/>
    </w:rPr>
  </w:style>
  <w:style w:type="paragraph" w:styleId="Revision">
    <w:name w:val="Revision"/>
    <w:hidden/>
    <w:uiPriority w:val="99"/>
    <w:semiHidden/>
    <w:rsid w:val="00785F91"/>
    <w:pPr>
      <w:spacing w:before="0" w:after="0"/>
    </w:pPr>
    <w:rPr>
      <w:rFonts w:eastAsiaTheme="minorHAnsi"/>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rimestoppers-nz.org/" TargetMode="External"/><Relationship Id="rId26" Type="http://schemas.openxmlformats.org/officeDocument/2006/relationships/image" Target="media/image5.jpeg"/><Relationship Id="rId21" Type="http://schemas.openxmlformats.org/officeDocument/2006/relationships/hyperlink" Target="https://www.nzsis.govt.nz/"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olice.govt.nz/use-105" TargetMode="External"/><Relationship Id="rId25" Type="http://schemas.openxmlformats.org/officeDocument/2006/relationships/hyperlink" Target="http://www.ownyouronline.govt.nz/"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wnyouronline.govt.nz/" TargetMode="External"/><Relationship Id="rId32" Type="http://schemas.openxmlformats.org/officeDocument/2006/relationships/hyperlink" Target="https://www.ombudsman.parliament.nz/resources?f%5B0%5D=category%3A2383"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yperlink" Target="https://tikatangata.org.nz/our-work/human-rights-questions-and-complaints-were-here-to-hel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police.govt.nz/use-105" TargetMode="External"/><Relationship Id="rId31" Type="http://schemas.openxmlformats.org/officeDocument/2006/relationships/hyperlink" Target="mailto:info@ombudsman.parliamen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zsis.govt.nz/our-work/engagement" TargetMode="External"/><Relationship Id="rId27" Type="http://schemas.openxmlformats.org/officeDocument/2006/relationships/hyperlink" Target="https://tikatangata.org.nz/resources-and-support/make-a-complaint" TargetMode="External"/><Relationship Id="rId30" Type="http://schemas.openxmlformats.org/officeDocument/2006/relationships/hyperlink" Target="https://www.ombudsman.parliament.nz/"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ZHNFQZVQ3Y4V-1257920297-5550</_dlc_DocId>
    <_dlc_DocIdUrl xmlns="f241499f-97c4-44af-badf-d067f056cf3c">
      <Url>https://azurediagovt.sharepoint.com/sites/ECMS-CMT-ETC-PLM-PLI-FI/_layouts/15/DocIdRedir.aspx?ID=ZHNFQZVQ3Y4V-1257920297-5550</Url>
      <Description>ZHNFQZVQ3Y4V-1257920297-5550</Description>
    </_dlc_DocIdUrl>
    <lcf76f155ced4ddcb4097134ff3c332f xmlns="11cc6b14-7fce-430e-b961-eeb3627faed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EF620-2356-4E8B-9364-CF714834F350}">
  <ds:schemaRefs>
    <ds:schemaRef ds:uri="http://schemas.microsoft.com/office/2006/metadata/properties"/>
    <ds:schemaRef ds:uri="http://purl.org/dc/elements/1.1/"/>
    <ds:schemaRef ds:uri="http://purl.org/dc/terms/"/>
    <ds:schemaRef ds:uri="http://purl.org/dc/dcmitype/"/>
    <ds:schemaRef ds:uri="11cc6b14-7fce-430e-b961-eeb3627faed4"/>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750afb1-007a-481a-96df-a71c539b9a3e"/>
    <ds:schemaRef ds:uri="f241499f-97c4-44af-badf-d067f056cf3c"/>
  </ds:schemaRefs>
</ds:datastoreItem>
</file>

<file path=customXml/itemProps2.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3.xml><?xml version="1.0" encoding="utf-8"?>
<ds:datastoreItem xmlns:ds="http://schemas.openxmlformats.org/officeDocument/2006/customXml" ds:itemID="{CB8592E1-9282-4E60-A3EB-7B089329627E}">
  <ds:schemaRefs>
    <ds:schemaRef ds:uri="http://schemas.microsoft.com/sharepoint/events"/>
  </ds:schemaRefs>
</ds:datastoreItem>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5368DCDE-9CEC-4478-9408-E30D87B22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6</Pages>
  <Words>5033</Words>
  <Characters>2030</Characters>
  <Application>Microsoft Office Word</Application>
  <DocSecurity>0</DocSecurity>
  <Lines>16</Lines>
  <Paragraphs>14</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7049</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12</cp:revision>
  <cp:lastPrinted>2024-11-15T10:40:00Z</cp:lastPrinted>
  <dcterms:created xsi:type="dcterms:W3CDTF">2025-06-28T15:15:00Z</dcterms:created>
  <dcterms:modified xsi:type="dcterms:W3CDTF">2025-07-24T20:23:00Z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e45e5dfc-3b6b-444e-bdfa-7622be16caec</vt:lpwstr>
  </property>
</Properties>
</file>