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7C0F7" w14:textId="77777777" w:rsidR="00195D61" w:rsidRPr="000B5800" w:rsidRDefault="00195D61" w:rsidP="00195D61">
      <w:pPr>
        <w:rPr>
          <w:rFonts w:cs="Calibri"/>
          <w:b/>
          <w:bCs/>
          <w:color w:val="1F546B"/>
          <w:kern w:val="32"/>
          <w:sz w:val="52"/>
          <w:szCs w:val="32"/>
        </w:rPr>
      </w:pPr>
      <w:r>
        <w:rPr>
          <w:b/>
          <w:color w:val="1F546B"/>
          <w:kern w:val="32"/>
          <w:sz w:val="52"/>
        </w:rPr>
        <w:t xml:space="preserve">Yeni Zelanda Güvenlik İstihbarat Servisi'nin vaka çalışmaları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3922AB2A">
                <wp:simplePos x="0" y="0"/>
                <wp:positionH relativeFrom="margin">
                  <wp:posOffset>-5080</wp:posOffset>
                </wp:positionH>
                <wp:positionV relativeFrom="paragraph">
                  <wp:posOffset>128651</wp:posOffset>
                </wp:positionV>
                <wp:extent cx="5873262" cy="1789363"/>
                <wp:effectExtent l="12700" t="12700" r="6985" b="14605"/>
                <wp:wrapNone/>
                <wp:docPr id="1956840727" name="Rectangle 1"/>
                <wp:cNvGraphicFramePr/>
                <a:graphic xmlns:a="http://schemas.openxmlformats.org/drawingml/2006/main">
                  <a:graphicData uri="http://schemas.microsoft.com/office/word/2010/wordprocessingShape">
                    <wps:wsp>
                      <wps:cNvSpPr/>
                      <wps:spPr>
                        <a:xfrm>
                          <a:off x="0" y="0"/>
                          <a:ext cx="5873262" cy="1789363"/>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4AA3BFFF" w:rsidR="00A330D3" w:rsidRDefault="00A330D3" w:rsidP="005C2C59">
                            <w:pPr>
                              <w:spacing w:after="180"/>
                              <w:rPr>
                                <w:b/>
                                <w:bCs/>
                                <w:color w:val="000000" w:themeColor="text1"/>
                                <w:sz w:val="22"/>
                                <w:szCs w:val="22"/>
                              </w:rPr>
                            </w:pPr>
                            <w:r>
                              <w:rPr>
                                <w:color w:val="000000" w:themeColor="text1"/>
                                <w:sz w:val="22"/>
                              </w:rPr>
                              <w:t xml:space="preserve">Bu vaka çalışamaları, </w:t>
                            </w:r>
                            <w:hyperlink r:id="rId12" w:history="1">
                              <w:r>
                                <w:rPr>
                                  <w:rStyle w:val="Hyperlink"/>
                                  <w:sz w:val="22"/>
                                </w:rPr>
                                <w:t>Yeni Zelanda Güvenlik Tehdit Ortamı | Yeni Zelanda Güvenlik İstihbarat Servisi</w:t>
                              </w:r>
                            </w:hyperlink>
                            <w:r w:rsidR="00DC7365">
                              <w:rPr>
                                <w:rStyle w:val="Hyperlink"/>
                                <w:sz w:val="22"/>
                              </w:rPr>
                              <w:t xml:space="preserve"> </w:t>
                            </w:r>
                            <w:r>
                              <w:rPr>
                                <w:color w:val="000000" w:themeColor="text1"/>
                                <w:sz w:val="22"/>
                              </w:rPr>
                              <w:t>raporundan gelmektedir. Bu vaka çalışmalarında, "yabancı devlet"</w:t>
                            </w:r>
                            <w:r w:rsidRPr="00E6621C">
                              <w:rPr>
                                <w:b/>
                                <w:bCs/>
                                <w:color w:val="000000" w:themeColor="text1"/>
                                <w:sz w:val="22"/>
                                <w:szCs w:val="22"/>
                              </w:rPr>
                              <w:t>, Yeni Zelanda dışındaki herhangi bir ülke</w:t>
                            </w:r>
                            <w:r w:rsidR="00DC7365">
                              <w:rPr>
                                <w:b/>
                                <w:bCs/>
                                <w:color w:val="000000" w:themeColor="text1"/>
                                <w:sz w:val="22"/>
                                <w:szCs w:val="22"/>
                              </w:rPr>
                              <w:t xml:space="preserve"> </w:t>
                            </w:r>
                            <w:r>
                              <w:rPr>
                                <w:color w:val="000000" w:themeColor="text1"/>
                                <w:sz w:val="22"/>
                              </w:rPr>
                              <w:t>anlamına gelir. Bu terim, Yeni Zelanda dışındaki ülkeleri ifade etmek için kullanılır.</w:t>
                            </w:r>
                          </w:p>
                          <w:p w14:paraId="42E216BA" w14:textId="067BDCA3" w:rsidR="005C2C59" w:rsidRPr="00E6621C" w:rsidRDefault="005C2C59" w:rsidP="005C2C59">
                            <w:pPr>
                              <w:spacing w:after="180"/>
                              <w:rPr>
                                <w:color w:val="000000" w:themeColor="text1"/>
                                <w:sz w:val="22"/>
                                <w:szCs w:val="22"/>
                              </w:rPr>
                            </w:pPr>
                            <w:r>
                              <w:rPr>
                                <w:color w:val="000000" w:themeColor="text1"/>
                                <w:sz w:val="22"/>
                              </w:rPr>
                              <w:t>Yeni Zelanda Güvenlik İstihbarat Servisi (NZSIS), yabancı müdahaleyi, çoğunlukla bir vekil aracılığıyla hareket eden yabancı bir devletin, aldatıcı, bozucu veya zorlayıcı yollarla Yeni Zelanda'nın ulusal çıkarlarını etkilemeyi, bozmayı veya baltalamayı amaçlayan eylemi olarak tanımlar. Normal diplomatik faaliyetler, lobicilik ve diğer gerçek, açık nüfuz kazanma çabaları müdahale olarak kabul edilmez.</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4pt;margin-top:10.15pt;width:462.45pt;height:140.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" fillcolor="white [3201]" strokecolor="#a42f13 [3205]" strokeweight="2pt">
                <v:textbox>
                  <w:txbxContent>
                    <w:p w14:paraId="0C20BA58" w14:textId="4AA3BFFF" w:rsidR="00A330D3" w:rsidRDefault="00A330D3" w:rsidP="005C2C59">
                      <w:pPr>
                        <w:spacing w:after="180"/>
                        <w:rPr>
                          <w:b/>
                          <w:bCs/>
                          <w:color w:val="000000" w:themeColor="text1"/>
                          <w:sz w:val="22"/>
                          <w:szCs w:val="22"/>
                        </w:rPr>
                      </w:pPr>
                      <w:r>
                        <w:rPr>
                          <w:color w:val="000000" w:themeColor="text1"/>
                          <w:sz w:val="22"/>
                        </w:rPr>
                        <w:t xml:space="preserve">Bu vaka çalışamaları, </w:t>
                      </w:r>
                      <w:hyperlink r:id="rId13" w:history="1">
                        <w:r>
                          <w:rPr>
                            <w:rStyle w:val="Hyperlink"/>
                            <w:sz w:val="22"/>
                          </w:rPr>
                          <w:t>Yeni Zelanda Güvenlik Tehdit Ortamı | Yeni Zelanda Güvenlik İstihbarat Servisi</w:t>
                        </w:r>
                      </w:hyperlink>
                      <w:r w:rsidR="00DC7365">
                        <w:rPr>
                          <w:rStyle w:val="Hyperlink"/>
                          <w:sz w:val="22"/>
                        </w:rPr>
                        <w:t xml:space="preserve"> </w:t>
                      </w:r>
                      <w:r>
                        <w:rPr>
                          <w:color w:val="000000" w:themeColor="text1"/>
                          <w:sz w:val="22"/>
                        </w:rPr>
                        <w:t>raporundan gelmektedir. Bu vaka çalışmalarında, "yabancı devlet"</w:t>
                      </w:r>
                      <w:r w:rsidRPr="00E6621C">
                        <w:rPr>
                          <w:b/>
                          <w:bCs/>
                          <w:color w:val="000000" w:themeColor="text1"/>
                          <w:sz w:val="22"/>
                          <w:szCs w:val="22"/>
                        </w:rPr>
                        <w:t>, Yeni Zelanda dışındaki herhangi bir ülke</w:t>
                      </w:r>
                      <w:r w:rsidR="00DC7365">
                        <w:rPr>
                          <w:b/>
                          <w:bCs/>
                          <w:color w:val="000000" w:themeColor="text1"/>
                          <w:sz w:val="22"/>
                          <w:szCs w:val="22"/>
                        </w:rPr>
                        <w:t xml:space="preserve"> </w:t>
                      </w:r>
                      <w:r>
                        <w:rPr>
                          <w:color w:val="000000" w:themeColor="text1"/>
                          <w:sz w:val="22"/>
                        </w:rPr>
                        <w:t>anlamına gelir. Bu terim, Yeni Zelanda dışındaki ülkeleri ifade etmek için kullanılır.</w:t>
                      </w:r>
                    </w:p>
                    <w:p w14:paraId="42E216BA" w14:textId="067BDCA3" w:rsidR="005C2C59" w:rsidRPr="00E6621C" w:rsidRDefault="005C2C59" w:rsidP="005C2C59">
                      <w:pPr>
                        <w:spacing w:after="180"/>
                        <w:rPr>
                          <w:color w:val="000000" w:themeColor="text1"/>
                          <w:sz w:val="22"/>
                          <w:szCs w:val="22"/>
                        </w:rPr>
                      </w:pPr>
                      <w:r>
                        <w:rPr>
                          <w:color w:val="000000" w:themeColor="text1"/>
                          <w:sz w:val="22"/>
                        </w:rPr>
                        <w:t>Yeni Zelanda Güvenlik İstihbarat Servisi (NZSIS), yabancı müdahaleyi, çoğunlukla bir vekil aracılığıyla hareket eden yabancı bir devletin, aldatıcı, bozucu veya zorlayıcı yollarla Yeni Zelanda'nın ulusal çıkarlarını etkilemeyi, bozmayı veya baltalamayı amaçlayan eylemi olarak tanımlar. Normal diplomatik faaliyetler, lobicilik ve diğer gerçek, açık nüfuz kazanma çabaları müdahale olarak kabul edilmez.</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6F12293C" w14:textId="77777777" w:rsidR="00195D61" w:rsidRDefault="00195D61" w:rsidP="00B83068">
      <w:pPr>
        <w:rPr>
          <w:b/>
        </w:rPr>
      </w:pPr>
    </w:p>
    <w:p w14:paraId="05591EC1" w14:textId="56900B66" w:rsidR="00AE478C" w:rsidRDefault="00B83068" w:rsidP="00B83068">
      <w:r>
        <w:rPr>
          <w:b/>
        </w:rPr>
        <w:t>Vaka çalışması 1</w:t>
      </w:r>
      <w:r w:rsidRPr="00B83068">
        <w:br/>
        <w:t>2023 yılında yabancı bir devlet, Yeni Zelanda'daki bir irtibat kişisini kullanarak, belirli bir dini grubun katılımını kısıtlamayı kabul etmeleri halinde bir topluluk etkinliğinin finansmanına yardımcı olmayı teklif ederek yerel bir konseye baskı yaptı. Yabancı devlet, grubun ülkelerinde yasaklı olduğunun ve devletin diasporasının 'iradesine karşı' faaliyetler yürüttüğünün bilinmesini istedi.</w:t>
      </w:r>
      <w:r>
        <w:br/>
      </w:r>
      <w:r w:rsidRPr="00B83068">
        <w:rPr>
          <w:b/>
          <w:bCs/>
        </w:rPr>
        <w:br/>
      </w:r>
      <w:r>
        <w:rPr>
          <w:b/>
        </w:rPr>
        <w:t>Vaka çalışması 2</w:t>
      </w:r>
      <w:r w:rsidRPr="00B83068">
        <w:rPr>
          <w:b/>
          <w:bCs/>
        </w:rPr>
        <w:br/>
      </w:r>
      <w:r>
        <w:t>NZSIS, yabancı bir devleti temsil eden ve o devletin diaspora nüfusuyla ilişkili bir dizi Yeni Zelandalı öğrenci grubuyla ilişkilerini sürdüren birkaç diplomatın farkına vardı. Diplomatlar bu erişimi, liderlik pozisyonlarına seçilenlerin siyasi olarak yabancı devlete sadık olmalarını sağlamak amacıyla grup üyeliklerini etkilemek için kullandılar. Akademik topluluğa müdahale ettikleri yönündeki suçlamalardan kaçınmak için öğrenci gruplarıyla ilişkilerini gizlemeyi tercih ettiler. Bu şekilde davranmak yabancı müdahalesinin bir örneğidir. Bu grupların ve üyelerinin devlete bakış açısını kontrol altına almaya çalışırlar ve muhalifleri tespit etmeyi amaçlarlar</w:t>
      </w:r>
      <w:r w:rsidR="00DC7365">
        <w:t>.</w:t>
      </w:r>
    </w:p>
    <w:p w14:paraId="7294F476" w14:textId="79EFC75D" w:rsidR="004E192C" w:rsidRPr="00603635" w:rsidRDefault="004E192C" w:rsidP="00B83068">
      <w:r>
        <w:rPr>
          <w:b/>
        </w:rPr>
        <w:t>Vaka çalışması 3</w:t>
      </w:r>
      <w:r w:rsidRPr="00B83068">
        <w:rPr>
          <w:b/>
          <w:bCs/>
        </w:rPr>
        <w:br/>
      </w:r>
      <w:r w:rsidRPr="00B83068">
        <w:t>Az sayıda bir grup yabancı devlet, Yeni Zelanda'daki belirli topluluklar hakkında bilgi toplamaktadır. Bu devletler sıklıkla Yeni Zelanda'da muhalif olarak gördükleri kişileri izlemek ve onlar hakkında kişisel bilgiler toplamak için toplum üyelerini kullanırlar. Bu bilgiler, vize iptali veya yabancı ülkede yaşayan aile üyelerini hedef alma gibi misilleme eylemlerinde kullanılabilir. 2023 yılında, yabancı bir devlet, ülkedeki ailesini ziyaret etmeye çalışan bir Yeni Zelanda vatandaşının vize başvurusunu, yabancı devletin hoşlanmadığı bir topluluk grubuyla bağlantısı olduğu gerekçesiyle reddet</w:t>
      </w:r>
      <w:r w:rsidR="00DC7365">
        <w:t>miştir.</w:t>
      </w:r>
      <w:r w:rsidRPr="00B83068">
        <w:br/>
      </w:r>
    </w:p>
    <w:sectPr w:rsidR="004E192C" w:rsidRPr="00603635" w:rsidSect="00CF4BE3">
      <w:headerReference w:type="default" r:id="rId14"/>
      <w:footerReference w:type="default" r:id="rId15"/>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CE5C" w14:textId="77777777" w:rsidR="009520F8" w:rsidRDefault="009520F8">
      <w:r>
        <w:separator/>
      </w:r>
    </w:p>
    <w:p w14:paraId="1309487C" w14:textId="77777777" w:rsidR="009520F8" w:rsidRDefault="009520F8"/>
    <w:p w14:paraId="662E8533" w14:textId="77777777" w:rsidR="009520F8" w:rsidRDefault="009520F8"/>
  </w:endnote>
  <w:endnote w:type="continuationSeparator" w:id="0">
    <w:p w14:paraId="4F41FDE8" w14:textId="77777777" w:rsidR="009520F8" w:rsidRDefault="009520F8">
      <w:r>
        <w:continuationSeparator/>
      </w:r>
    </w:p>
    <w:p w14:paraId="31B6962F" w14:textId="77777777" w:rsidR="009520F8" w:rsidRDefault="009520F8"/>
    <w:p w14:paraId="44AC47F0" w14:textId="77777777" w:rsidR="009520F8" w:rsidRDefault="009520F8"/>
  </w:endnote>
  <w:endnote w:type="continuationNotice" w:id="1">
    <w:p w14:paraId="51C60FF6" w14:textId="77777777" w:rsidR="009520F8" w:rsidRDefault="009520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1D16F0E7" w:rsidR="008504D0" w:rsidRDefault="00FF6737" w:rsidP="00FF6737">
    <w:pPr>
      <w:pStyle w:val="Footer"/>
      <w:tabs>
        <w:tab w:val="left" w:pos="2070"/>
        <w:tab w:val="right" w:pos="9071"/>
      </w:tabs>
      <w:ind w:right="-1"/>
    </w:pPr>
    <w:r>
      <w:tab/>
    </w:r>
    <w:r w:rsidR="006A482D">
      <w:tab/>
    </w:r>
    <w:r>
      <w:fldChar w:fldCharType="begin"/>
    </w:r>
    <w:r>
      <w:instrText xml:space="preserve"> NUMPAGES   \* MERGEFORMAT </w:instrText>
    </w:r>
    <w:r>
      <w:fldChar w:fldCharType="separate"/>
    </w:r>
    <w:r>
      <w:t>Sayf</w:t>
    </w:r>
    <w:r>
      <w:t>a</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96786" w14:textId="77777777" w:rsidR="009520F8" w:rsidRDefault="009520F8" w:rsidP="00FB1990">
      <w:pPr>
        <w:pStyle w:val="Spacer"/>
      </w:pPr>
      <w:r>
        <w:separator/>
      </w:r>
    </w:p>
    <w:p w14:paraId="16756B34" w14:textId="77777777" w:rsidR="009520F8" w:rsidRDefault="009520F8" w:rsidP="00FB1990">
      <w:pPr>
        <w:pStyle w:val="Spacer"/>
      </w:pPr>
    </w:p>
  </w:footnote>
  <w:footnote w:type="continuationSeparator" w:id="0">
    <w:p w14:paraId="2736855E" w14:textId="77777777" w:rsidR="009520F8" w:rsidRDefault="009520F8">
      <w:r>
        <w:continuationSeparator/>
      </w:r>
    </w:p>
    <w:p w14:paraId="71A73CF0" w14:textId="77777777" w:rsidR="009520F8" w:rsidRDefault="009520F8"/>
    <w:p w14:paraId="37D9C291" w14:textId="77777777" w:rsidR="009520F8" w:rsidRDefault="009520F8"/>
  </w:footnote>
  <w:footnote w:type="continuationNotice" w:id="1">
    <w:p w14:paraId="73A53D97" w14:textId="77777777" w:rsidR="009520F8" w:rsidRDefault="009520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C9B7" w14:textId="28E7EC36" w:rsidR="0076622E" w:rsidRDefault="0076622E">
    <w:pPr>
      <w:pStyle w:val="Header"/>
    </w:pPr>
    <w:r>
      <w:rPr>
        <w:noProof/>
      </w:rPr>
      <w:drawing>
        <wp:inline distT="0" distB="0" distL="0" distR="0" wp14:anchorId="645DA3DD" wp14:editId="776443BA">
          <wp:extent cx="4762500" cy="952500"/>
          <wp:effectExtent l="0" t="0" r="0" b="0"/>
          <wp:docPr id="46984630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23349"/>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36F4"/>
    <w:rsid w:val="000E677B"/>
    <w:rsid w:val="000F4ADF"/>
    <w:rsid w:val="000F61AF"/>
    <w:rsid w:val="0010171C"/>
    <w:rsid w:val="00102FAD"/>
    <w:rsid w:val="00107C69"/>
    <w:rsid w:val="0011397C"/>
    <w:rsid w:val="00121870"/>
    <w:rsid w:val="00126FDE"/>
    <w:rsid w:val="0013703F"/>
    <w:rsid w:val="00140ED2"/>
    <w:rsid w:val="00143E7C"/>
    <w:rsid w:val="0014415C"/>
    <w:rsid w:val="0014565E"/>
    <w:rsid w:val="001536C9"/>
    <w:rsid w:val="0016433D"/>
    <w:rsid w:val="00184C0F"/>
    <w:rsid w:val="00195D61"/>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5DA1"/>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2633"/>
    <w:rsid w:val="00715B8F"/>
    <w:rsid w:val="0073106E"/>
    <w:rsid w:val="00752E09"/>
    <w:rsid w:val="00755142"/>
    <w:rsid w:val="00756BB7"/>
    <w:rsid w:val="0075764B"/>
    <w:rsid w:val="00760C01"/>
    <w:rsid w:val="00761293"/>
    <w:rsid w:val="0076622E"/>
    <w:rsid w:val="00767C04"/>
    <w:rsid w:val="007736A2"/>
    <w:rsid w:val="007A6226"/>
    <w:rsid w:val="007B3C61"/>
    <w:rsid w:val="007B6FCC"/>
    <w:rsid w:val="007D1918"/>
    <w:rsid w:val="007F03F2"/>
    <w:rsid w:val="008031DF"/>
    <w:rsid w:val="008065D7"/>
    <w:rsid w:val="008111A3"/>
    <w:rsid w:val="00816E30"/>
    <w:rsid w:val="0082264B"/>
    <w:rsid w:val="008275BE"/>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48"/>
    <w:rsid w:val="008F31F5"/>
    <w:rsid w:val="008F67F5"/>
    <w:rsid w:val="008F6BCE"/>
    <w:rsid w:val="00900D4B"/>
    <w:rsid w:val="00905F9B"/>
    <w:rsid w:val="00913E95"/>
    <w:rsid w:val="009170B9"/>
    <w:rsid w:val="00923A87"/>
    <w:rsid w:val="00927482"/>
    <w:rsid w:val="00936FF5"/>
    <w:rsid w:val="0094654B"/>
    <w:rsid w:val="00950338"/>
    <w:rsid w:val="0095112B"/>
    <w:rsid w:val="009520F8"/>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D5239"/>
    <w:rsid w:val="009E5D36"/>
    <w:rsid w:val="009E6375"/>
    <w:rsid w:val="009E7CA0"/>
    <w:rsid w:val="009F6643"/>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12D4"/>
    <w:rsid w:val="00B62C3E"/>
    <w:rsid w:val="00B645DE"/>
    <w:rsid w:val="00B65857"/>
    <w:rsid w:val="00B66698"/>
    <w:rsid w:val="00B745DC"/>
    <w:rsid w:val="00B83068"/>
    <w:rsid w:val="00B84350"/>
    <w:rsid w:val="00B855A6"/>
    <w:rsid w:val="00B90F6A"/>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C7365"/>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644F9"/>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tr-TR"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tr-TR"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tr-TR"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tr-TR"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tr-TR"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tr-TR"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tr-TR"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tr-TR"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tr-TR"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tr-TR"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tr-TR" w:eastAsia="en-US"/>
    </w:rPr>
  </w:style>
  <w:style w:type="character" w:customStyle="1" w:styleId="FooterChar">
    <w:name w:val="Footer Char"/>
    <w:basedOn w:val="DefaultParagraphFont"/>
    <w:link w:val="Footer"/>
    <w:rsid w:val="00065F18"/>
    <w:rPr>
      <w:rFonts w:eastAsiaTheme="minorHAnsi"/>
      <w:i/>
      <w:sz w:val="20"/>
      <w:lang w:val="tr-TR"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tr-TR"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tr-TR"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 w:type="paragraph" w:styleId="CommentText">
    <w:name w:val="annotation text"/>
    <w:basedOn w:val="Normal"/>
    <w:link w:val="CommentTextChar"/>
    <w:uiPriority w:val="99"/>
    <w:semiHidden/>
    <w:rsid w:val="000E36F4"/>
    <w:rPr>
      <w:sz w:val="20"/>
      <w:szCs w:val="20"/>
    </w:rPr>
  </w:style>
  <w:style w:type="character" w:customStyle="1" w:styleId="CommentTextChar">
    <w:name w:val="Comment Text Char"/>
    <w:basedOn w:val="DefaultParagraphFont"/>
    <w:link w:val="CommentText"/>
    <w:uiPriority w:val="99"/>
    <w:semiHidden/>
    <w:rsid w:val="000E36F4"/>
    <w:rPr>
      <w:sz w:val="20"/>
      <w:szCs w:val="20"/>
      <w:lang w:eastAsia="en-US"/>
    </w:rPr>
  </w:style>
  <w:style w:type="paragraph" w:styleId="CommentSubject">
    <w:name w:val="annotation subject"/>
    <w:basedOn w:val="CommentText"/>
    <w:next w:val="CommentText"/>
    <w:link w:val="CommentSubjectChar"/>
    <w:uiPriority w:val="99"/>
    <w:semiHidden/>
    <w:rsid w:val="000E36F4"/>
    <w:rPr>
      <w:b/>
      <w:bCs/>
    </w:rPr>
  </w:style>
  <w:style w:type="character" w:customStyle="1" w:styleId="CommentSubjectChar">
    <w:name w:val="Comment Subject Char"/>
    <w:basedOn w:val="CommentTextChar"/>
    <w:link w:val="CommentSubject"/>
    <w:uiPriority w:val="99"/>
    <w:semiHidden/>
    <w:rsid w:val="000E36F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sis.govt.nz/our-work/new-zealands-security-threat-environme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zsis.govt.nz/our-work/new-zealands-security-threat-environ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ZHNFQZVQ3Y4V-1257920297-5666</_dlc_DocId>
    <_dlc_DocIdUrl xmlns="f241499f-97c4-44af-badf-d067f056cf3c">
      <Url>https://azurediagovt.sharepoint.com/sites/ECMS-CMT-ETC-PLM-PLI-FI/_layouts/15/DocIdRedir.aspx?ID=ZHNFQZVQ3Y4V-1257920297-5666</Url>
      <Description>ZHNFQZVQ3Y4V-1257920297-5666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4CC264D-D302-4D95-90A2-6FA0EE6DE3AA}">
  <ds:schemaRefs>
    <ds:schemaRef ds:uri="http://schemas.microsoft.com/sharepoint/events"/>
  </ds:schemaRefs>
</ds:datastoreItem>
</file>

<file path=customXml/itemProps2.xml><?xml version="1.0" encoding="utf-8"?>
<ds:datastoreItem xmlns:ds="http://schemas.openxmlformats.org/officeDocument/2006/customXml" ds:itemID="{F5266A6B-C312-4999-A639-48665685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7C095-C01C-4044-A5C4-44F12C439BB4}">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6DEACD45-807B-4FFB-8B4A-93BE7AFB8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2025-01-09T22:09:00Z</dcterms:created>
  <dcterms:modified xsi:type="dcterms:W3CDTF">2025-08-01T03:45:00Z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lpwstr>2;#UNCLASSIFIED|2c10f15e-4fe4-4bec-ae91-1116436da94b</vt:lpwstr>
  </property>
  <property fmtid="{D5CDD505-2E9C-101B-9397-08002B2CF9AE}" pid="5" name="_dlc_DocIdItemGuid">
    <vt:lpwstr>7c2f4204-f78f-4dc8-8edd-65e4ac53d0e7</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MediaServiceImageTags">
    <vt:lpwstr/>
  </property>
  <property fmtid="{D5CDD505-2E9C-101B-9397-08002B2CF9AE}" pid="10" name="a43c847a0bb444b9ba08276b667d1291">
    <vt:lpwstr/>
  </property>
  <property fmtid="{D5CDD505-2E9C-101B-9397-08002B2CF9AE}" pid="11" name="aa0293da76ee462da8ea97e7ed70c5ee">
    <vt:lpwstr/>
  </property>
  <property fmtid="{D5CDD505-2E9C-101B-9397-08002B2CF9AE}" pid="12" name="DIAReportDocumentType">
    <vt:lpwstr/>
  </property>
  <property fmtid="{D5CDD505-2E9C-101B-9397-08002B2CF9AE}" pid="13" name="fb4cec6bda93410d8ae43a0f8dc367a2">
    <vt:lpwstr/>
  </property>
  <property fmtid="{D5CDD505-2E9C-101B-9397-08002B2CF9AE}" pid="14" name="f61444bc44204a64a934873ee4bc3140">
    <vt:lpwstr/>
  </property>
  <property fmtid="{D5CDD505-2E9C-101B-9397-08002B2CF9AE}" pid="15" name="DIAEmailContentType">
    <vt:lpwstr>3;#Correspondence|dcd6b05f-dc80-4336-b228-09aebf3d212c</vt:lpwstr>
  </property>
  <property fmtid="{D5CDD505-2E9C-101B-9397-08002B2CF9AE}" pid="16" name="DIAMeetingDocumentType">
    <vt:lpwstr/>
  </property>
  <property fmtid="{D5CDD505-2E9C-101B-9397-08002B2CF9AE}" pid="17" name="DIAOfficialEntity">
    <vt:lpwstr/>
  </property>
  <property fmtid="{D5CDD505-2E9C-101B-9397-08002B2CF9AE}" pid="18" name="DIAPlanningDocumentType">
    <vt:lpwstr/>
  </property>
  <property fmtid="{D5CDD505-2E9C-101B-9397-08002B2CF9AE}" pid="19" name="DIAPortfolio">
    <vt:lpwstr/>
  </property>
  <property fmtid="{D5CDD505-2E9C-101B-9397-08002B2CF9AE}" pid="20" name="e426f00ce1c04b36b10d4c3e43c2da46">
    <vt:lpwstr/>
  </property>
  <property fmtid="{D5CDD505-2E9C-101B-9397-08002B2CF9AE}" pid="21" name="DIAAdministrationDocumentType">
    <vt:lpwstr/>
  </property>
  <property fmtid="{D5CDD505-2E9C-101B-9397-08002B2CF9AE}" pid="22" name="DIAAnalysisDocumentType">
    <vt:lpwstr/>
  </property>
  <property fmtid="{D5CDD505-2E9C-101B-9397-08002B2CF9AE}" pid="23" name="DIABriefingType">
    <vt:lpwstr/>
  </property>
  <property fmtid="{D5CDD505-2E9C-101B-9397-08002B2CF9AE}" pid="24" name="n519a372ec7b434bb313ba820b4e8ea6">
    <vt:lpwstr/>
  </property>
  <property fmtid="{D5CDD505-2E9C-101B-9397-08002B2CF9AE}" pid="25" name="DIAAgreementType">
    <vt:lpwstr/>
  </property>
  <property fmtid="{D5CDD505-2E9C-101B-9397-08002B2CF9AE}" pid="26" name="DIABriefingAudience">
    <vt:lpwstr/>
  </property>
  <property fmtid="{D5CDD505-2E9C-101B-9397-08002B2CF9AE}" pid="27" name="C3Topic">
    <vt:lpwstr/>
  </property>
</Properties>
</file>