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E029" w14:textId="77777777" w:rsidR="00E25164" w:rsidRPr="00D0190D" w:rsidRDefault="00E25164" w:rsidP="00DB6166">
      <w:pPr>
        <w:widowControl w:val="0"/>
        <w:autoSpaceDE w:val="0"/>
        <w:autoSpaceDN w:val="0"/>
        <w:spacing w:after="280" w:line="240" w:lineRule="auto"/>
        <w:rPr>
          <w:rFonts w:ascii="Arial MT" w:eastAsia="Arial MT" w:hAnsi="Arial MT" w:cs="Arial MT"/>
          <w:b/>
          <w:sz w:val="18"/>
          <w:szCs w:val="16"/>
        </w:rPr>
      </w:pPr>
      <w:bookmarkStart w:id="0" w:name="_Hlk155961373"/>
    </w:p>
    <w:p w14:paraId="65C865B4" w14:textId="1EE6E6D3" w:rsidR="001D6A22" w:rsidRPr="0063373B" w:rsidRDefault="001D6A22" w:rsidP="00DB6166">
      <w:pPr>
        <w:widowControl w:val="0"/>
        <w:autoSpaceDE w:val="0"/>
        <w:autoSpaceDN w:val="0"/>
        <w:spacing w:before="230" w:after="280" w:line="240" w:lineRule="auto"/>
        <w:outlineLvl w:val="0"/>
        <w:rPr>
          <w:rFonts w:eastAsia="Arial"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b/>
          <w:sz w:val="38"/>
        </w:rPr>
        <w:t xml:space="preserve">Kerajaan sedang mengubah undang-undang untuk melindungi New Zealand daripada </w:t>
      </w:r>
      <w:r w:rsidR="00E07E42">
        <w:rPr>
          <w:b/>
          <w:sz w:val="38"/>
        </w:rPr>
        <w:br/>
      </w:r>
      <w:r>
        <w:rPr>
          <w:b/>
          <w:sz w:val="38"/>
        </w:rPr>
        <w:t xml:space="preserve">campur tangan asing </w:t>
      </w:r>
      <w:r w:rsidR="007342B5">
        <w:rPr>
          <w:b/>
          <w:bCs/>
          <w:sz w:val="38"/>
          <w:szCs w:val="38"/>
        </w:rPr>
        <w:br/>
      </w:r>
    </w:p>
    <w:p w14:paraId="296198DE" w14:textId="60E8008C" w:rsidR="00197A85" w:rsidRPr="0063373B" w:rsidRDefault="001D6A22" w:rsidP="00DB6166">
      <w:pPr>
        <w:widowControl w:val="0"/>
        <w:autoSpaceDE w:val="0"/>
        <w:autoSpaceDN w:val="0"/>
        <w:spacing w:before="230" w:after="280" w:line="240" w:lineRule="auto"/>
        <w:outlineLvl w:val="0"/>
        <w:rPr>
          <w:rFonts w:eastAsia="Arial" w:cs="Arial"/>
          <w:b/>
          <w:bCs/>
          <w:sz w:val="26"/>
          <w:szCs w:val="26"/>
        </w:rPr>
      </w:pPr>
      <w:r>
        <w:rPr>
          <w:b/>
          <w:sz w:val="26"/>
        </w:rPr>
        <w:t>Anda boleh bersuara tentang perubahan ini</w:t>
      </w:r>
    </w:p>
    <w:p w14:paraId="1A2167C3" w14:textId="77777777" w:rsidR="00C7068B" w:rsidRDefault="00BA1867" w:rsidP="001D6A22">
      <w:pPr>
        <w:pStyle w:val="ListBullet"/>
        <w:numPr>
          <w:ilvl w:val="0"/>
          <w:numId w:val="0"/>
        </w:numPr>
      </w:pPr>
      <w:r>
        <w:t>Maklumat di bawah menerangkan apa yang sedang dilakukan oleh Kerajaan dan bagaimana anda boleh terlibat.</w:t>
      </w:r>
    </w:p>
    <w:p w14:paraId="1EE3A517" w14:textId="62457BC0" w:rsidR="001D6A22" w:rsidRPr="00435168" w:rsidRDefault="001D6A22" w:rsidP="00C7068B">
      <w:pPr>
        <w:pStyle w:val="ListBullet"/>
        <w:numPr>
          <w:ilvl w:val="0"/>
          <w:numId w:val="0"/>
        </w:numPr>
        <w:rPr>
          <w:b/>
          <w:bCs/>
        </w:rPr>
      </w:pPr>
    </w:p>
    <w:p w14:paraId="10A47AFB" w14:textId="1FE6F67C" w:rsidR="00E25164" w:rsidRPr="0063373B" w:rsidRDefault="00E25164" w:rsidP="00E25164">
      <w:pPr>
        <w:widowControl w:val="0"/>
        <w:autoSpaceDE w:val="0"/>
        <w:autoSpaceDN w:val="0"/>
        <w:spacing w:before="230" w:after="160" w:line="240" w:lineRule="auto"/>
        <w:outlineLvl w:val="0"/>
        <w:rPr>
          <w:rFonts w:eastAsia="Arial" w:cs="Arial"/>
          <w:b/>
          <w:bCs/>
          <w:sz w:val="26"/>
          <w:szCs w:val="26"/>
        </w:rPr>
      </w:pPr>
      <w:r>
        <w:rPr>
          <w:b/>
          <w:sz w:val="26"/>
        </w:rPr>
        <w:t>Apa yang sedang dilakukan?</w:t>
      </w:r>
    </w:p>
    <w:p w14:paraId="02FC64C0" w14:textId="2580F34A" w:rsidR="00170F21" w:rsidRDefault="00170F21" w:rsidP="00C41A1D">
      <w:pPr>
        <w:pStyle w:val="ListBullet"/>
        <w:numPr>
          <w:ilvl w:val="0"/>
          <w:numId w:val="0"/>
        </w:numPr>
        <w:spacing w:after="160"/>
        <w:contextualSpacing w:val="0"/>
      </w:pPr>
      <w:r>
        <w:t xml:space="preserve">Kerajaan sedang memperkukuhkan undang-undang jenayah untuk membantu Polis dan agensi lain bertindak balas terhadap campur tangan asing. </w:t>
      </w:r>
    </w:p>
    <w:p w14:paraId="0AA48936" w14:textId="70A2A147" w:rsidR="002B3633" w:rsidRDefault="002B3633" w:rsidP="00527E78">
      <w:pPr>
        <w:pStyle w:val="ListBullet"/>
        <w:numPr>
          <w:ilvl w:val="0"/>
          <w:numId w:val="0"/>
        </w:numPr>
        <w:spacing w:after="160"/>
        <w:contextualSpacing w:val="0"/>
      </w:pPr>
      <w:r>
        <w:t xml:space="preserve">Perubahan ini sedang dibuat oleh </w:t>
      </w:r>
      <w:r w:rsidR="00527E78" w:rsidRPr="008B62E0">
        <w:rPr>
          <w:b/>
          <w:bCs/>
          <w:lang w:val="en-US"/>
        </w:rPr>
        <w:t>Crimes (Countering Foreign Interference) Amendment Bill</w:t>
      </w:r>
      <w:r w:rsidR="00527E78">
        <w:rPr>
          <w:lang w:val="en-US"/>
        </w:rPr>
        <w:t xml:space="preserve"> </w:t>
      </w:r>
      <w:r w:rsidR="00527E78" w:rsidRPr="00527E78">
        <w:rPr>
          <w:b/>
          <w:bCs/>
          <w:lang w:val="en-US"/>
        </w:rPr>
        <w:t>(</w:t>
      </w:r>
      <w:r w:rsidR="00170F21" w:rsidRPr="008B62E0">
        <w:rPr>
          <w:b/>
          <w:bCs/>
        </w:rPr>
        <w:t>Rang Undang-undang Pindaan Jenayah (Melawan Campur Tangan Asing)</w:t>
      </w:r>
      <w:r w:rsidR="00527E78">
        <w:rPr>
          <w:b/>
          <w:bCs/>
        </w:rPr>
        <w:t>)</w:t>
      </w:r>
      <w:r w:rsidR="00170F21" w:rsidRPr="008B62E0">
        <w:rPr>
          <w:b/>
          <w:bCs/>
        </w:rPr>
        <w:t>.</w:t>
      </w:r>
    </w:p>
    <w:p w14:paraId="72BB78EB" w14:textId="55914A5B" w:rsidR="002B3633" w:rsidRPr="00170F21" w:rsidRDefault="002B3633" w:rsidP="007647F3">
      <w:pPr>
        <w:pStyle w:val="ListBullet"/>
        <w:numPr>
          <w:ilvl w:val="0"/>
          <w:numId w:val="0"/>
        </w:numPr>
        <w:spacing w:after="240"/>
        <w:contextualSpacing w:val="0"/>
      </w:pPr>
      <w:r>
        <w:t>Rang undang-undang itu sedang dipertimbangkan oleh Jawatankuasa Pilihan Keadilan Parlimen. Jawatankuasa akan membuat rekomendasi tentang bagaimana Rang Undang-undang itu boleh diperbaiki sebelum ia menjadi undang-undang.</w:t>
      </w:r>
      <w:r w:rsidR="0063373B">
        <w:br/>
      </w:r>
    </w:p>
    <w:p w14:paraId="04815E26" w14:textId="40E1FBC3" w:rsidR="002B3633" w:rsidRPr="0063373B" w:rsidRDefault="002B3633" w:rsidP="00E25164">
      <w:pPr>
        <w:widowControl w:val="0"/>
        <w:autoSpaceDE w:val="0"/>
        <w:autoSpaceDN w:val="0"/>
        <w:spacing w:before="230" w:after="160" w:line="240" w:lineRule="auto"/>
        <w:outlineLvl w:val="0"/>
        <w:rPr>
          <w:rFonts w:eastAsia="Arial" w:cs="Arial"/>
          <w:b/>
          <w:bCs/>
          <w:sz w:val="24"/>
          <w:szCs w:val="24"/>
        </w:rPr>
      </w:pPr>
      <w:r>
        <w:rPr>
          <w:b/>
          <w:sz w:val="26"/>
        </w:rPr>
        <w:t>Apakah itu campur tangan asing?</w:t>
      </w:r>
    </w:p>
    <w:p w14:paraId="214DAFD9" w14:textId="6469EB21" w:rsidR="00463A00" w:rsidRDefault="00463A00" w:rsidP="00F6575B">
      <w:pPr>
        <w:pStyle w:val="ListBullet"/>
        <w:numPr>
          <w:ilvl w:val="0"/>
          <w:numId w:val="0"/>
        </w:numPr>
        <w:spacing w:after="160"/>
        <w:contextualSpacing w:val="0"/>
      </w:pPr>
      <w:r>
        <w:t>Campur tangan asing ialah apabila kerajaan asing cuba mencampur tangan dalam masyarakat New Zealand secara rahsia, paksaan atau tidak jujur. Aktiviti ini berbahaya kepada New Zealand dan komuniti kita.</w:t>
      </w:r>
    </w:p>
    <w:p w14:paraId="4B02C244" w14:textId="0AFFC816" w:rsidR="0024338C" w:rsidRDefault="00A0136B" w:rsidP="00F6575B">
      <w:pPr>
        <w:pStyle w:val="ListBullet"/>
        <w:numPr>
          <w:ilvl w:val="0"/>
          <w:numId w:val="0"/>
        </w:numPr>
        <w:spacing w:after="160"/>
        <w:contextualSpacing w:val="0"/>
      </w:pPr>
      <w:r>
        <w:t>Campur tangan asing boleh menjejaskan seluruh negara. Contohnya, ia boleh menjejaskan keselamatan negara, ekonomi, pilihan raya kita atau keputusan kerajaan.</w:t>
      </w:r>
    </w:p>
    <w:p w14:paraId="289A720F" w14:textId="41DE74C7" w:rsidR="00463A00" w:rsidRDefault="004029F8" w:rsidP="00F6575B">
      <w:pPr>
        <w:pStyle w:val="ListBullet"/>
        <w:numPr>
          <w:ilvl w:val="0"/>
          <w:numId w:val="0"/>
        </w:numPr>
        <w:spacing w:after="160"/>
        <w:contextualSpacing w:val="0"/>
      </w:pPr>
      <w:r>
        <w:t>Gangguan luar juga boleh menjejaskan individu dan komuniti. Aktiviti yang boleh membuatkan seseorang berasa tidak selamat atau takut untuk melakukan atau berkata sesuatu kerana apa yang mungkin dilakukan oleh kerajaan asing terhadap mereka atau keluarga mereka. Ini tidak wajar kerana undang-undang kita memberi hak dan kebebasan kepada orang ramai, dan kerajaan asing tidak seharusnya cuba mengawal aktiviti orang di sini.</w:t>
      </w:r>
      <w:r w:rsidR="0063373B">
        <w:br/>
      </w:r>
    </w:p>
    <w:p w14:paraId="0F0AD170" w14:textId="0515CE36" w:rsidR="00E45325" w:rsidRPr="0063373B" w:rsidRDefault="002B3633" w:rsidP="00E45325">
      <w:pPr>
        <w:widowControl w:val="0"/>
        <w:autoSpaceDE w:val="0"/>
        <w:autoSpaceDN w:val="0"/>
        <w:spacing w:before="230" w:after="160" w:line="240" w:lineRule="auto"/>
        <w:outlineLvl w:val="0"/>
        <w:rPr>
          <w:rFonts w:eastAsia="Arial" w:cs="Arial"/>
          <w:b/>
          <w:bCs/>
          <w:sz w:val="24"/>
          <w:szCs w:val="24"/>
        </w:rPr>
      </w:pPr>
      <w:r>
        <w:rPr>
          <w:b/>
          <w:sz w:val="26"/>
        </w:rPr>
        <w:t>Bagaimanakah undang-undang sedang diubah?</w:t>
      </w:r>
      <w:bookmarkStart w:id="6" w:name="PaperTitle2"/>
      <w:bookmarkEnd w:id="0"/>
      <w:bookmarkEnd w:id="6"/>
    </w:p>
    <w:p w14:paraId="12ED600D" w14:textId="7750E2BD" w:rsidR="00E45325" w:rsidRPr="00E45325" w:rsidRDefault="00E45325" w:rsidP="00E45325">
      <w:pPr>
        <w:pStyle w:val="ListBullet"/>
        <w:numPr>
          <w:ilvl w:val="0"/>
          <w:numId w:val="0"/>
        </w:numPr>
        <w:spacing w:after="160"/>
        <w:contextualSpacing w:val="0"/>
      </w:pPr>
      <w:r>
        <w:t>Campur tangan asing oleh mana-mana negara terhadap New Zealand tidak akan diterima.</w:t>
      </w:r>
    </w:p>
    <w:p w14:paraId="4D2263B1" w14:textId="2D117CCC" w:rsidR="00C05069" w:rsidRDefault="005B494F" w:rsidP="00F6575B">
      <w:pPr>
        <w:pStyle w:val="ListBullet"/>
        <w:numPr>
          <w:ilvl w:val="0"/>
          <w:numId w:val="0"/>
        </w:numPr>
        <w:spacing w:after="160"/>
        <w:contextualSpacing w:val="0"/>
      </w:pPr>
      <w:r>
        <w:t xml:space="preserve">Kesalahan baru akan menjadikan campur tangan asing dan aktiviti berbahaya lain tidak sah. Gejala-gejala ini akan menjadi kesalahan yang paling serius di New Zealand. Kesalahan </w:t>
      </w:r>
      <w:r>
        <w:lastRenderedPageBreak/>
        <w:t xml:space="preserve">tersedia juga sedang diubah untuk melindungi maklumat kerajaan yang sensitif dengan lebih baik. </w:t>
      </w:r>
    </w:p>
    <w:p w14:paraId="5DB78519" w14:textId="4F34EAD9" w:rsidR="000406C8" w:rsidRDefault="000406C8" w:rsidP="00C83FEA">
      <w:pPr>
        <w:pStyle w:val="ListBullet"/>
        <w:numPr>
          <w:ilvl w:val="0"/>
          <w:numId w:val="0"/>
        </w:numPr>
        <w:spacing w:after="240"/>
        <w:contextualSpacing w:val="0"/>
      </w:pPr>
      <w:r>
        <w:t xml:space="preserve">Perubahan ini bermakna orang yang melakukan aktiviti berbahaya untuk kerajaan asing boleh dihentikan dan dihukum di bawah undang-undang jenayah kita. </w:t>
      </w:r>
    </w:p>
    <w:p w14:paraId="459D0AAB" w14:textId="1427AC1C" w:rsidR="0063373B" w:rsidRDefault="0063373B">
      <w:pPr>
        <w:rPr>
          <w:b/>
          <w:bCs/>
          <w:sz w:val="24"/>
          <w:szCs w:val="24"/>
        </w:rPr>
      </w:pPr>
    </w:p>
    <w:p w14:paraId="6BAA16A1" w14:textId="31FCAD9C" w:rsidR="0079603C" w:rsidRPr="0063373B" w:rsidRDefault="0079603C" w:rsidP="008B62E0">
      <w:pPr>
        <w:pStyle w:val="ListBullet"/>
        <w:numPr>
          <w:ilvl w:val="0"/>
          <w:numId w:val="0"/>
        </w:numPr>
        <w:contextualSpacing w:val="0"/>
        <w:rPr>
          <w:b/>
          <w:bCs/>
          <w:sz w:val="26"/>
          <w:szCs w:val="26"/>
        </w:rPr>
      </w:pPr>
      <w:r>
        <w:rPr>
          <w:b/>
          <w:sz w:val="26"/>
        </w:rPr>
        <w:t>Bagaimana saya boleh bersuara?</w:t>
      </w:r>
    </w:p>
    <w:p w14:paraId="74C54DBD" w14:textId="56530762" w:rsidR="00A93854" w:rsidRDefault="00912A95" w:rsidP="00F6575B">
      <w:pPr>
        <w:pStyle w:val="ListBullet"/>
        <w:numPr>
          <w:ilvl w:val="0"/>
          <w:numId w:val="0"/>
        </w:numPr>
        <w:spacing w:after="160"/>
        <w:contextualSpacing w:val="0"/>
      </w:pPr>
      <w:r>
        <w:t>Jawatankuasa Pilihan Keadilan Parlimen meminta orang ramai untuk berkongsi pendapat mereka mengenai Rang Undang-undang dengan “panggilan untuk pengemukaan”. Ini berlaku dalam beberapa hari yang ditetapkan apabila Jawatankuasa mempertimbangkan Rang Undang-undang.</w:t>
      </w:r>
    </w:p>
    <w:p w14:paraId="3C61DC8D" w14:textId="0136F769" w:rsidR="00435168" w:rsidRDefault="00B57313" w:rsidP="00435168">
      <w:pPr>
        <w:rPr>
          <w:b/>
          <w:bCs/>
        </w:rPr>
      </w:pPr>
      <w:r>
        <w:t xml:space="preserve">Maklumat lanjut tentang Rang Undang-undang dan cara membuat penyerahan boleh didapati dalam talian di: </w:t>
      </w:r>
      <w:hyperlink r:id="rId8" w:tgtFrame="_blank" w:history="1">
        <w:r>
          <w:rPr>
            <w:rStyle w:val="Hyperlink"/>
          </w:rPr>
          <w:t>https://bills.parliament.nz/v/6/5c7f002d-e4b4-4573-5563-08dd042d0cd2?Tab=histor</w:t>
        </w:r>
      </w:hyperlink>
      <w:r>
        <w:t>y</w:t>
      </w:r>
    </w:p>
    <w:p w14:paraId="38BF6CAB" w14:textId="1156D4A2" w:rsidR="00E4138C" w:rsidRDefault="00E4138C" w:rsidP="00F6575B">
      <w:pPr>
        <w:pStyle w:val="ListBullet"/>
        <w:numPr>
          <w:ilvl w:val="0"/>
          <w:numId w:val="0"/>
        </w:numPr>
        <w:spacing w:after="160"/>
        <w:contextualSpacing w:val="0"/>
      </w:pPr>
    </w:p>
    <w:p w14:paraId="15324667" w14:textId="380620A5" w:rsidR="00D575DB" w:rsidRDefault="00565980" w:rsidP="00F6575B">
      <w:pPr>
        <w:pStyle w:val="ListBullet"/>
        <w:numPr>
          <w:ilvl w:val="0"/>
          <w:numId w:val="0"/>
        </w:numPr>
        <w:spacing w:after="160"/>
        <w:contextualSpacing w:val="0"/>
      </w:pPr>
      <w:r>
        <w:t xml:space="preserve">Jawatankuasa biasanya membuat pengemukaan tersedia kepada orang ramai di laman web Parlimen. Sebelum membuat pengemukaan, anda boleh meminta Jawatankuasa merahsiakan pengemukaan anda jika anda tidak mahu ia diketahui umum. Jawatankuasa perlu bersetuju sebelum anda menghantar pengemukaan anda. </w:t>
      </w:r>
    </w:p>
    <w:p w14:paraId="6CC76E90" w14:textId="77777777" w:rsidR="00435168" w:rsidRPr="002B6E8B" w:rsidRDefault="00410744" w:rsidP="00435168">
      <w:pPr>
        <w:keepLines/>
        <w:spacing w:before="120" w:after="240"/>
      </w:pPr>
      <w:r>
        <w:t xml:space="preserve">Laman web Kementerian Kehakiman juga mempunyai maklumat tentang campur tangan asing, Rang Undang-undang, dan cara anda boleh melaporkan campur tangan asing kepada agensi Kerajaan. Ini boleh didapati di bahagian “Countering Foreign Interference” (Melawan Campur Tangan Asing) di halaman web Inisiatif Utama Kementerian: </w:t>
      </w:r>
      <w:hyperlink r:id="rId9" w:tgtFrame="_blank" w:history="1">
        <w:r>
          <w:rPr>
            <w:rStyle w:val="Hyperlink"/>
          </w:rPr>
          <w:t>https://www.justice.govt.nz/justice-sector-policy/key-initiatives/countering-foreign-interference</w:t>
        </w:r>
      </w:hyperlink>
    </w:p>
    <w:p w14:paraId="715F6350" w14:textId="39E986C5" w:rsidR="00357DB0" w:rsidRDefault="00357DB0" w:rsidP="00357DB0">
      <w:pPr>
        <w:pStyle w:val="ListBullet"/>
        <w:numPr>
          <w:ilvl w:val="0"/>
          <w:numId w:val="0"/>
        </w:numPr>
        <w:spacing w:after="0"/>
        <w:contextualSpacing w:val="0"/>
      </w:pPr>
    </w:p>
    <w:sectPr w:rsidR="00357DB0" w:rsidSect="00796EFA">
      <w:headerReference w:type="even" r:id="rId10"/>
      <w:headerReference w:type="default" r:id="rId11"/>
      <w:footerReference w:type="default" r:id="rId12"/>
      <w:headerReference w:type="first" r:id="rId13"/>
      <w:footerReference w:type="first" r:id="rId14"/>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C3723" w14:textId="77777777" w:rsidR="00D1269D" w:rsidRDefault="00D1269D" w:rsidP="00863861">
      <w:pPr>
        <w:spacing w:after="0" w:line="240" w:lineRule="auto"/>
      </w:pPr>
      <w:r>
        <w:separator/>
      </w:r>
    </w:p>
  </w:endnote>
  <w:endnote w:type="continuationSeparator" w:id="0">
    <w:p w14:paraId="10CE8602" w14:textId="77777777" w:rsidR="00D1269D" w:rsidRDefault="00D1269D" w:rsidP="00863861">
      <w:pPr>
        <w:spacing w:after="0" w:line="240" w:lineRule="auto"/>
      </w:pPr>
      <w:r>
        <w:continuationSeparator/>
      </w:r>
    </w:p>
  </w:endnote>
  <w:endnote w:type="continuationNotice" w:id="1">
    <w:p w14:paraId="02EE268A" w14:textId="77777777" w:rsidR="00D1269D" w:rsidRDefault="00D12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D7CB" w14:textId="77777777" w:rsidR="00863861" w:rsidRPr="00E02F62" w:rsidRDefault="00863861" w:rsidP="003908E2">
    <w:pPr>
      <w:pStyle w:val="Footer"/>
      <w:jc w:val="right"/>
      <w:rPr>
        <w:rFonts w:cs="Arial"/>
      </w:rPr>
    </w:pPr>
    <w:r w:rsidRPr="00E02F62">
      <w:rPr>
        <w:rFonts w:cs="Arial"/>
        <w:shd w:val="clear" w:color="auto" w:fill="E6E6E6"/>
      </w:rPr>
      <w:fldChar w:fldCharType="begin"/>
    </w:r>
    <w:r w:rsidRPr="00E02F62">
      <w:rPr>
        <w:rFonts w:cs="Arial"/>
      </w:rPr>
      <w:instrText xml:space="preserve"> PAGE   \* MERGEFORMAT </w:instrText>
    </w:r>
    <w:r w:rsidRPr="00E02F62">
      <w:rPr>
        <w:rFonts w:cs="Arial"/>
        <w:shd w:val="clear" w:color="auto" w:fill="E6E6E6"/>
      </w:rPr>
      <w:fldChar w:fldCharType="separate"/>
    </w:r>
    <w:r>
      <w:t>5</w:t>
    </w:r>
    <w:r w:rsidRPr="00E02F62">
      <w:rPr>
        <w:rFonts w:cs="Arial"/>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A0187" w14:textId="77777777" w:rsidR="00D1269D" w:rsidRDefault="00D1269D" w:rsidP="00863861">
      <w:pPr>
        <w:spacing w:after="0" w:line="240" w:lineRule="auto"/>
      </w:pPr>
      <w:r>
        <w:separator/>
      </w:r>
    </w:p>
  </w:footnote>
  <w:footnote w:type="continuationSeparator" w:id="0">
    <w:p w14:paraId="506370F7" w14:textId="77777777" w:rsidR="00D1269D" w:rsidRDefault="00D1269D" w:rsidP="00863861">
      <w:pPr>
        <w:spacing w:after="0" w:line="240" w:lineRule="auto"/>
      </w:pPr>
      <w:r>
        <w:continuationSeparator/>
      </w:r>
    </w:p>
  </w:footnote>
  <w:footnote w:type="continuationNotice" w:id="1">
    <w:p w14:paraId="7A5B1103" w14:textId="77777777" w:rsidR="00D1269D" w:rsidRDefault="00D126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F665" w14:textId="38F8EF8E" w:rsidR="00823849" w:rsidRDefault="00823849">
    <w:pPr>
      <w:pStyle w:val="Header"/>
    </w:pPr>
    <w:r>
      <w:rPr>
        <w:noProof/>
      </w:rPr>
      <mc:AlternateContent>
        <mc:Choice Requires="wps">
          <w:drawing>
            <wp:anchor distT="0" distB="0" distL="0" distR="0" simplePos="0" relativeHeight="251660288" behindDoc="0" locked="0" layoutInCell="1" allowOverlap="1" wp14:anchorId="410AF2B2" wp14:editId="06B662C4">
              <wp:simplePos x="635" y="635"/>
              <wp:positionH relativeFrom="page">
                <wp:align>left</wp:align>
              </wp:positionH>
              <wp:positionV relativeFrom="page">
                <wp:align>top</wp:align>
              </wp:positionV>
              <wp:extent cx="1050925" cy="333375"/>
              <wp:effectExtent l="0" t="0" r="15875" b="9525"/>
              <wp:wrapNone/>
              <wp:docPr id="1314823134"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33375"/>
                      </a:xfrm>
                      <a:prstGeom prst="rect">
                        <a:avLst/>
                      </a:prstGeom>
                      <a:noFill/>
                      <a:ln>
                        <a:noFill/>
                      </a:ln>
                    </wps:spPr>
                    <wps:txbx>
                      <w:txbxContent>
                        <w:p w14:paraId="0B5DB2EE" w14:textId="24A611AE" w:rsidR="00823849" w:rsidRPr="00823849" w:rsidRDefault="00823849" w:rsidP="00823849">
                          <w:pPr>
                            <w:spacing w:after="0"/>
                            <w:rPr>
                              <w:rFonts w:ascii="Calibri" w:eastAsia="Calibri" w:hAnsi="Calibri" w:cs="Calibri"/>
                              <w:noProof/>
                              <w:color w:val="000000"/>
                              <w:sz w:val="16"/>
                              <w:szCs w:val="16"/>
                            </w:rPr>
                          </w:pPr>
                          <w:r w:rsidRPr="00823849">
                            <w:rPr>
                              <w:rFonts w:ascii="Calibri" w:eastAsia="Calibri" w:hAnsi="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0AF2B2" id="_x0000_t202" coordsize="21600,21600" o:spt="202" path="m,l,21600r21600,l21600,xe">
              <v:stroke joinstyle="miter"/>
              <v:path gradientshapeok="t" o:connecttype="rect"/>
            </v:shapetype>
            <v:shape id="Text Box 2" o:spid="_x0000_s1026" type="#_x0000_t202" alt="Sensitivity: General" style="position:absolute;left:0;text-align:left;margin-left:0;margin-top:0;width:82.75pt;height:26.2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" filled="f" stroked="f">
              <v:textbox style="mso-fit-shape-to-text:t" inset="20pt,15pt,0,0">
                <w:txbxContent>
                  <w:p w14:paraId="0B5DB2EE" w14:textId="24A611AE" w:rsidR="00823849" w:rsidRPr="00823849" w:rsidRDefault="00823849" w:rsidP="00823849">
                    <w:pPr>
                      <w:spacing w:after="0"/>
                      <w:rPr>
                        <w:rFonts w:ascii="Calibri" w:eastAsia="Calibri" w:hAnsi="Calibri" w:cs="Calibri"/>
                        <w:noProof/>
                        <w:color w:val="000000"/>
                        <w:sz w:val="16"/>
                        <w:szCs w:val="16"/>
                      </w:rPr>
                    </w:pPr>
                    <w:r w:rsidRPr="00823849">
                      <w:rPr>
                        <w:rFonts w:ascii="Calibri" w:eastAsia="Calibri" w:hAnsi="Calibri" w:cs="Calibri"/>
                        <w:noProof/>
                        <w:color w:val="000000"/>
                        <w:sz w:val="16"/>
                        <w:szCs w:val="16"/>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82A3" w14:textId="42C4F414" w:rsidR="00E24A0C" w:rsidRPr="00015D14" w:rsidRDefault="00823849" w:rsidP="00C05069">
    <w:pPr>
      <w:pStyle w:val="Header"/>
      <w:jc w:val="left"/>
      <w:rPr>
        <w:rStyle w:val="Italics"/>
        <w:i w:val="0"/>
      </w:rPr>
    </w:pPr>
    <w:r>
      <w:rPr>
        <w:noProof/>
      </w:rPr>
      <mc:AlternateContent>
        <mc:Choice Requires="wps">
          <w:drawing>
            <wp:anchor distT="0" distB="0" distL="0" distR="0" simplePos="0" relativeHeight="251661312" behindDoc="0" locked="0" layoutInCell="1" allowOverlap="1" wp14:anchorId="18D48AAB" wp14:editId="1179CA6E">
              <wp:simplePos x="914400" y="400050"/>
              <wp:positionH relativeFrom="page">
                <wp:align>left</wp:align>
              </wp:positionH>
              <wp:positionV relativeFrom="page">
                <wp:align>top</wp:align>
              </wp:positionV>
              <wp:extent cx="1050925" cy="333375"/>
              <wp:effectExtent l="0" t="0" r="15875" b="9525"/>
              <wp:wrapNone/>
              <wp:docPr id="2125638879"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33375"/>
                      </a:xfrm>
                      <a:prstGeom prst="rect">
                        <a:avLst/>
                      </a:prstGeom>
                      <a:noFill/>
                      <a:ln>
                        <a:noFill/>
                      </a:ln>
                    </wps:spPr>
                    <wps:txbx>
                      <w:txbxContent>
                        <w:p w14:paraId="0A4679D5" w14:textId="66265ADA" w:rsidR="00823849" w:rsidRPr="00823849" w:rsidRDefault="00823849" w:rsidP="00823849">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D48AAB" id="_x0000_t202" coordsize="21600,21600" o:spt="202" path="m,l,21600r21600,l21600,xe">
              <v:stroke joinstyle="miter"/>
              <v:path gradientshapeok="t" o:connecttype="rect"/>
            </v:shapetype>
            <v:shape id="Text Box 3" o:spid="_x0000_s1027" type="#_x0000_t202" alt="Sensitivity: General" style="position:absolute;margin-left:0;margin-top:0;width:82.75pt;height:26.2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" filled="f" stroked="f">
              <v:textbox style="mso-fit-shape-to-text:t" inset="20pt,15pt,0,0">
                <w:txbxContent>
                  <w:p w14:paraId="0A4679D5" w14:textId="66265ADA" w:rsidR="00823849" w:rsidRPr="00823849" w:rsidRDefault="00823849" w:rsidP="00823849">
                    <w:pPr>
                      <w:spacing w:after="0"/>
                      <w:rPr>
                        <w:rFonts w:ascii="Calibri" w:eastAsia="Calibri" w:hAnsi="Calibri" w:cs="Calibri"/>
                        <w:noProof/>
                        <w:color w:val="000000"/>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6943" w14:textId="0FF018BA" w:rsidR="00863861" w:rsidRDefault="00823849" w:rsidP="00015D14">
    <w:pPr>
      <w:pStyle w:val="Header"/>
      <w:tabs>
        <w:tab w:val="clear" w:pos="4153"/>
        <w:tab w:val="clear" w:pos="8306"/>
        <w:tab w:val="left" w:pos="1710"/>
      </w:tabs>
      <w:jc w:val="left"/>
    </w:pPr>
    <w:r>
      <w:rPr>
        <w:noProof/>
      </w:rPr>
      <mc:AlternateContent>
        <mc:Choice Requires="wps">
          <w:drawing>
            <wp:anchor distT="0" distB="0" distL="0" distR="0" simplePos="0" relativeHeight="251659264" behindDoc="0" locked="0" layoutInCell="1" allowOverlap="1" wp14:anchorId="08F14E1F" wp14:editId="02C9586B">
              <wp:simplePos x="914400" y="400050"/>
              <wp:positionH relativeFrom="page">
                <wp:align>left</wp:align>
              </wp:positionH>
              <wp:positionV relativeFrom="page">
                <wp:align>top</wp:align>
              </wp:positionV>
              <wp:extent cx="1050925" cy="333375"/>
              <wp:effectExtent l="0" t="0" r="15875" b="9525"/>
              <wp:wrapNone/>
              <wp:docPr id="129798802"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33375"/>
                      </a:xfrm>
                      <a:prstGeom prst="rect">
                        <a:avLst/>
                      </a:prstGeom>
                      <a:noFill/>
                      <a:ln>
                        <a:noFill/>
                      </a:ln>
                    </wps:spPr>
                    <wps:txbx>
                      <w:txbxContent>
                        <w:p w14:paraId="77A1EB25" w14:textId="23CA742D" w:rsidR="00823849" w:rsidRPr="00823849" w:rsidRDefault="00823849" w:rsidP="00823849">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F14E1F" id="_x0000_t202" coordsize="21600,21600" o:spt="202" path="m,l,21600r21600,l21600,xe">
              <v:stroke joinstyle="miter"/>
              <v:path gradientshapeok="t" o:connecttype="rect"/>
            </v:shapetype>
            <v:shape id="Text Box 1" o:spid="_x0000_s1028" type="#_x0000_t202" alt="Sensitivity: General" style="position:absolute;margin-left:0;margin-top:0;width:82.75pt;height:26.2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" filled="f" stroked="f">
              <v:textbox style="mso-fit-shape-to-text:t" inset="20pt,15pt,0,0">
                <w:txbxContent>
                  <w:p w14:paraId="77A1EB25" w14:textId="23CA742D" w:rsidR="00823849" w:rsidRPr="00823849" w:rsidRDefault="00823849" w:rsidP="00823849">
                    <w:pPr>
                      <w:spacing w:after="0"/>
                      <w:rPr>
                        <w:rFonts w:ascii="Calibri" w:eastAsia="Calibri" w:hAnsi="Calibri" w:cs="Calibri"/>
                        <w:noProof/>
                        <w:color w:val="000000"/>
                        <w:sz w:val="16"/>
                        <w:szCs w:val="16"/>
                      </w:rPr>
                    </w:pPr>
                  </w:p>
                </w:txbxContent>
              </v:textbox>
              <w10:wrap anchorx="page" anchory="page"/>
            </v:shape>
          </w:pict>
        </mc:Fallback>
      </mc:AlternateContent>
    </w:r>
    <w:r w:rsidR="0063373B">
      <w:rPr>
        <w:noProof/>
      </w:rPr>
      <w:drawing>
        <wp:anchor distT="0" distB="0" distL="114300" distR="114300" simplePos="0" relativeHeight="251658240" behindDoc="1" locked="0" layoutInCell="1" allowOverlap="1" wp14:anchorId="5B5E32D8" wp14:editId="6C413D51">
          <wp:simplePos x="0" y="0"/>
          <wp:positionH relativeFrom="column">
            <wp:posOffset>3905250</wp:posOffset>
          </wp:positionH>
          <wp:positionV relativeFrom="paragraph">
            <wp:posOffset>-72390</wp:posOffset>
          </wp:positionV>
          <wp:extent cx="1854200" cy="728345"/>
          <wp:effectExtent l="0" t="0" r="0" b="0"/>
          <wp:wrapNone/>
          <wp:docPr id="1891718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18304" name="Picture 1891718304"/>
                  <pic:cNvPicPr/>
                </pic:nvPicPr>
                <pic:blipFill>
                  <a:blip r:embed="rId1">
                    <a:extLst>
                      <a:ext uri="{28A0092B-C50C-407E-A947-70E740481C1C}">
                        <a14:useLocalDpi xmlns:a14="http://schemas.microsoft.com/office/drawing/2010/main" val="0"/>
                      </a:ext>
                    </a:extLst>
                  </a:blip>
                  <a:stretch>
                    <a:fillRect/>
                  </a:stretch>
                </pic:blipFill>
                <pic:spPr>
                  <a:xfrm>
                    <a:off x="0" y="0"/>
                    <a:ext cx="1854200" cy="728345"/>
                  </a:xfrm>
                  <a:prstGeom prst="rect">
                    <a:avLst/>
                  </a:prstGeom>
                </pic:spPr>
              </pic:pic>
            </a:graphicData>
          </a:graphic>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0D70DD9E">
          <wp:simplePos x="0" y="0"/>
          <wp:positionH relativeFrom="page">
            <wp:posOffset>662940</wp:posOffset>
          </wp:positionH>
          <wp:positionV relativeFrom="paragraph">
            <wp:posOffset>-76835</wp:posOffset>
          </wp:positionV>
          <wp:extent cx="2057400" cy="676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ms-MY" w:eastAsia="en-US" w:bidi="ar-SA"/>
      </w:rPr>
    </w:lvl>
    <w:lvl w:ilvl="1" w:tplc="31D4FFE0">
      <w:numFmt w:val="bullet"/>
      <w:lvlText w:val="•"/>
      <w:lvlJc w:val="left"/>
      <w:pPr>
        <w:ind w:left="1427" w:hanging="540"/>
      </w:pPr>
      <w:rPr>
        <w:rFonts w:hint="default"/>
        <w:lang w:val="ms-MY" w:eastAsia="en-US" w:bidi="ar-SA"/>
      </w:rPr>
    </w:lvl>
    <w:lvl w:ilvl="2" w:tplc="E2A2FEFE">
      <w:numFmt w:val="bullet"/>
      <w:lvlText w:val="•"/>
      <w:lvlJc w:val="left"/>
      <w:pPr>
        <w:ind w:left="2214" w:hanging="540"/>
      </w:pPr>
      <w:rPr>
        <w:rFonts w:hint="default"/>
        <w:lang w:val="ms-MY" w:eastAsia="en-US" w:bidi="ar-SA"/>
      </w:rPr>
    </w:lvl>
    <w:lvl w:ilvl="3" w:tplc="FCBC61EC">
      <w:numFmt w:val="bullet"/>
      <w:lvlText w:val="•"/>
      <w:lvlJc w:val="left"/>
      <w:pPr>
        <w:ind w:left="3001" w:hanging="540"/>
      </w:pPr>
      <w:rPr>
        <w:rFonts w:hint="default"/>
        <w:lang w:val="ms-MY" w:eastAsia="en-US" w:bidi="ar-SA"/>
      </w:rPr>
    </w:lvl>
    <w:lvl w:ilvl="4" w:tplc="0A5A7D30">
      <w:numFmt w:val="bullet"/>
      <w:lvlText w:val="•"/>
      <w:lvlJc w:val="left"/>
      <w:pPr>
        <w:ind w:left="3788" w:hanging="540"/>
      </w:pPr>
      <w:rPr>
        <w:rFonts w:hint="default"/>
        <w:lang w:val="ms-MY" w:eastAsia="en-US" w:bidi="ar-SA"/>
      </w:rPr>
    </w:lvl>
    <w:lvl w:ilvl="5" w:tplc="17A2EA92">
      <w:numFmt w:val="bullet"/>
      <w:lvlText w:val="•"/>
      <w:lvlJc w:val="left"/>
      <w:pPr>
        <w:ind w:left="4576" w:hanging="540"/>
      </w:pPr>
      <w:rPr>
        <w:rFonts w:hint="default"/>
        <w:lang w:val="ms-MY" w:eastAsia="en-US" w:bidi="ar-SA"/>
      </w:rPr>
    </w:lvl>
    <w:lvl w:ilvl="6" w:tplc="8384BF18">
      <w:numFmt w:val="bullet"/>
      <w:lvlText w:val="•"/>
      <w:lvlJc w:val="left"/>
      <w:pPr>
        <w:ind w:left="5363" w:hanging="540"/>
      </w:pPr>
      <w:rPr>
        <w:rFonts w:hint="default"/>
        <w:lang w:val="ms-MY" w:eastAsia="en-US" w:bidi="ar-SA"/>
      </w:rPr>
    </w:lvl>
    <w:lvl w:ilvl="7" w:tplc="7FB267F8">
      <w:numFmt w:val="bullet"/>
      <w:lvlText w:val="•"/>
      <w:lvlJc w:val="left"/>
      <w:pPr>
        <w:ind w:left="6150" w:hanging="540"/>
      </w:pPr>
      <w:rPr>
        <w:rFonts w:hint="default"/>
        <w:lang w:val="ms-MY" w:eastAsia="en-US" w:bidi="ar-SA"/>
      </w:rPr>
    </w:lvl>
    <w:lvl w:ilvl="8" w:tplc="2F7E4560">
      <w:numFmt w:val="bullet"/>
      <w:lvlText w:val="•"/>
      <w:lvlJc w:val="left"/>
      <w:pPr>
        <w:ind w:left="6937" w:hanging="540"/>
      </w:pPr>
      <w:rPr>
        <w:rFonts w:hint="default"/>
        <w:lang w:val="ms-MY"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ms-MY"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ms-MY"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DA"/>
    <w:rsid w:val="000474A3"/>
    <w:rsid w:val="00047E0A"/>
    <w:rsid w:val="00047ED4"/>
    <w:rsid w:val="0005107D"/>
    <w:rsid w:val="00051295"/>
    <w:rsid w:val="000519C9"/>
    <w:rsid w:val="0005217A"/>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5EEA"/>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9A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9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6D8"/>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3B9F"/>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66FF"/>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022"/>
    <w:rsid w:val="003C76BF"/>
    <w:rsid w:val="003C7B30"/>
    <w:rsid w:val="003C7C28"/>
    <w:rsid w:val="003D0029"/>
    <w:rsid w:val="003D015E"/>
    <w:rsid w:val="003D0610"/>
    <w:rsid w:val="003D073A"/>
    <w:rsid w:val="003D0BA7"/>
    <w:rsid w:val="003D1244"/>
    <w:rsid w:val="003D12A0"/>
    <w:rsid w:val="003D1427"/>
    <w:rsid w:val="003D160E"/>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07E5"/>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2D4D"/>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168"/>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027"/>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505"/>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672"/>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78"/>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3"/>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B41"/>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352"/>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D48"/>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849"/>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5B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D3F"/>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08A"/>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4DFD"/>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5BE3"/>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3A7"/>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381"/>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68B"/>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69D"/>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612"/>
    <w:rsid w:val="00DA2F00"/>
    <w:rsid w:val="00DA33BB"/>
    <w:rsid w:val="00DA34B3"/>
    <w:rsid w:val="00DA35CF"/>
    <w:rsid w:val="00DA3CC9"/>
    <w:rsid w:val="00DA3E5E"/>
    <w:rsid w:val="00DA4B12"/>
    <w:rsid w:val="00DA4B36"/>
    <w:rsid w:val="00DA4D1D"/>
    <w:rsid w:val="00DA59B7"/>
    <w:rsid w:val="00DA5DCE"/>
    <w:rsid w:val="00DA5FC6"/>
    <w:rsid w:val="00DA606D"/>
    <w:rsid w:val="00DA6317"/>
    <w:rsid w:val="00DA6323"/>
    <w:rsid w:val="00DA69AC"/>
    <w:rsid w:val="00DA6B26"/>
    <w:rsid w:val="00DA7AD9"/>
    <w:rsid w:val="00DA7AF4"/>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7E42"/>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4E"/>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4C4F"/>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ZHNFQZVQ3Y4V-1257920297-4392</_dlc_DocId>
    <_dlc_DocIdUrl xmlns="f241499f-97c4-44af-badf-d067f056cf3c">
      <Url>https://azurediagovt.sharepoint.com/sites/ECMS-CMT-ETC-PLM-PLI-FI/_layouts/15/DocIdRedir.aspx?ID=ZHNFQZVQ3Y4V-1257920297-4392</Url>
      <Description>ZHNFQZVQ3Y4V-1257920297-4392</Description>
    </_dlc_DocIdUrl>
  </documentManagement>
</p:properties>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customXml/itemProps2.xml><?xml version="1.0" encoding="utf-8"?>
<ds:datastoreItem xmlns:ds="http://schemas.openxmlformats.org/officeDocument/2006/customXml" ds:itemID="{8839D765-5A60-4494-9A09-1C31DEECC030}"/>
</file>

<file path=customXml/itemProps3.xml><?xml version="1.0" encoding="utf-8"?>
<ds:datastoreItem xmlns:ds="http://schemas.openxmlformats.org/officeDocument/2006/customXml" ds:itemID="{9E58F3D1-7938-4EC8-8D15-73AB5AFEC356}"/>
</file>

<file path=customXml/itemProps4.xml><?xml version="1.0" encoding="utf-8"?>
<ds:datastoreItem xmlns:ds="http://schemas.openxmlformats.org/officeDocument/2006/customXml" ds:itemID="{8917B981-5B1B-44B2-A91A-C1FF52D116F7}"/>
</file>

<file path=customXml/itemProps5.xml><?xml version="1.0" encoding="utf-8"?>
<ds:datastoreItem xmlns:ds="http://schemas.openxmlformats.org/officeDocument/2006/customXml" ds:itemID="{BD19599C-0E3D-42EC-A614-FBDFC02A9074}"/>
</file>

<file path=docMetadata/LabelInfo.xml><?xml version="1.0" encoding="utf-8"?>
<clbl:labelList xmlns:clbl="http://schemas.microsoft.com/office/2020/mipLabelMetadata">
  <clbl:label id="{71e8007d-0344-4ee5-bb02-8f24bdb7d471}" enabled="1" method="Standard" siteId="{bb0f7126-b1c5-4f3e-8ca1-2b24f0f74620}"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3140</Characters>
  <Application>Microsoft Office Word</Application>
  <DocSecurity>0</DocSecurity>
  <Lines>64</Lines>
  <Paragraphs>24</Paragraphs>
  <ScaleCrop>false</ScaleCrop>
  <Company/>
  <LinksUpToDate>false</LinksUpToDate>
  <CharactersWithSpaces>3562</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2025-05-29T10:57:00Z</dcterms:created>
  <dcterms:modified xsi:type="dcterms:W3CDTF">2025-05-29T10:58:00Z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3c87e25d-ea63-4858-86e3-c5e89a36695b</vt:lpwstr>
  </property>
</Properties>
</file>