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0E451E8C">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Доксинг </w:t>
      </w:r>
    </w:p>
    <w:p w14:paraId="33350E17" w14:textId="2FABBE4B" w:rsidR="002C6B7A" w:rsidRPr="003352A9" w:rsidRDefault="00AB77AB" w:rsidP="00FE6653">
      <w:pPr>
        <w:spacing w:line="276" w:lineRule="auto"/>
        <w:rPr>
          <w:rStyle w:val="Heading1Char"/>
          <w:rFonts w:ascii="Acumin Pro" w:hAnsi="Acumin Pro" w:cs="Times New Roman"/>
          <w:b w:val="0"/>
          <w:bCs w:val="0"/>
          <w:color w:val="auto"/>
          <w:kern w:val="0"/>
          <w:sz w:val="22"/>
          <w:szCs w:val="22"/>
        </w:rPr>
      </w:pPr>
      <w:r>
        <w:rPr>
          <w:rStyle w:val="Heading1Char"/>
          <w:rFonts w:ascii="Acumin Pro" w:hAnsi="Acumin Pro"/>
          <w:color w:val="00908B"/>
          <w:sz w:val="36"/>
        </w:rPr>
        <w:t>Что такое доксинг (doxing или doxxing)?</w:t>
      </w:r>
      <w:r w:rsidR="00127C7A">
        <w:rPr>
          <w:rStyle w:val="Heading1Char"/>
          <w:rFonts w:ascii="Acumin Pro" w:hAnsi="Acumin Pro"/>
          <w:color w:val="00908B"/>
          <w:sz w:val="36"/>
          <w:szCs w:val="36"/>
        </w:rPr>
        <w:br/>
      </w:r>
      <w:r>
        <w:rPr>
          <w:rFonts w:ascii="Acumin Pro" w:hAnsi="Acumin Pro"/>
        </w:rPr>
        <w:t>Доксинг — это когда кто-то размещает Вашу личную или конфиденциальную информацию в Интернете без Вашего согласия.  Это может включать Ваше полное имя, домашний адрес, номер телефона, место работы или даже контактные данные Вашей семьи.  Часто такие действия сопровождаются призывами к другим людям использовать эту информацию для запугивания, угроз, преследования или давления.</w:t>
      </w:r>
      <w:r w:rsidR="00127C7A">
        <w:rPr>
          <w:rFonts w:ascii="Acumin Pro" w:hAnsi="Acumin Pro"/>
        </w:rPr>
        <w:br/>
      </w:r>
      <w:r w:rsidR="00127C7A">
        <w:rPr>
          <w:rFonts w:ascii="Acumin Pro" w:hAnsi="Acumin Pro"/>
        </w:rPr>
        <w:br/>
      </w:r>
      <w:r>
        <w:rPr>
          <w:rFonts w:ascii="Acumin Pro" w:hAnsi="Acumin Pro"/>
          <w:b/>
          <w:color w:val="000000" w:themeColor="text1"/>
        </w:rPr>
        <w:t xml:space="preserve">Если доксинг осуществляется в интересах или от имени иностранного государства, это считается формой иностранного вмешательства. </w:t>
      </w:r>
      <w:r w:rsidR="00127C7A" w:rsidRPr="00770683">
        <w:rPr>
          <w:rFonts w:ascii="Acumin Pro" w:hAnsi="Acumin Pro"/>
          <w:b/>
          <w:bCs/>
          <w:sz w:val="22"/>
          <w:szCs w:val="22"/>
        </w:rPr>
        <w:t xml:space="preserve"> </w:t>
      </w:r>
      <w:r>
        <w:rPr>
          <w:rFonts w:ascii="Acumin Pro" w:hAnsi="Acumin Pro"/>
        </w:rPr>
        <w:t>Публичное распространение личной информации может нанести серьёзный ущерб Вашей частной жизни, безопасности и благополучию.</w:t>
      </w:r>
      <w:r w:rsidR="00D14716" w:rsidRPr="00770683">
        <w:rPr>
          <w:rFonts w:ascii="Acumin Pro" w:hAnsi="Acumin Pro"/>
          <w:sz w:val="22"/>
          <w:szCs w:val="22"/>
        </w:rPr>
        <w:t xml:space="preserve"> </w:t>
      </w:r>
      <w:r w:rsidR="00E34E00">
        <w:rPr>
          <w:rStyle w:val="Heading1Char"/>
          <w:rFonts w:ascii="Acumin Pro" w:hAnsi="Acumin Pro"/>
          <w:color w:val="00908B"/>
          <w:sz w:val="36"/>
          <w:szCs w:val="36"/>
        </w:rPr>
        <w:br/>
      </w:r>
      <w:r w:rsidR="00E34E00">
        <w:rPr>
          <w:rStyle w:val="Heading1Char"/>
          <w:rFonts w:ascii="Acumin Pro" w:hAnsi="Acumin Pro"/>
          <w:color w:val="00908B"/>
          <w:sz w:val="36"/>
        </w:rPr>
        <w:t>Что делать, если Вы подвергнулись доксингу</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616E9476">
                <wp:simplePos x="0" y="0"/>
                <wp:positionH relativeFrom="margin">
                  <wp:align>right</wp:align>
                </wp:positionH>
                <wp:positionV relativeFrom="paragraph">
                  <wp:posOffset>120015</wp:posOffset>
                </wp:positionV>
                <wp:extent cx="5760085" cy="148590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48590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 xml:space="preserve">Сообщите семье и друзьям </w:t>
                            </w:r>
                          </w:p>
                          <w:p w14:paraId="417E7E98" w14:textId="786268F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 xml:space="preserve">Если Вам комфортно, расскажите о случившемся семье и друзьям - они тоже могут стать мишенью. Попросите их установить настройки </w:t>
                            </w:r>
                            <w:r w:rsidR="00E131AC">
                              <w:rPr>
                                <w:rFonts w:asciiTheme="minorHAnsi" w:hAnsiTheme="minorHAnsi"/>
                                <w:sz w:val="22"/>
                              </w:rPr>
                              <w:t>конфиденциальности</w:t>
                            </w:r>
                            <w:r>
                              <w:rPr>
                                <w:rFonts w:ascii="Acumin Pro" w:hAnsi="Acumin Pro"/>
                                <w:sz w:val="22"/>
                              </w:rPr>
                              <w:t xml:space="preserve"> в своих социальных сетях.</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9.45pt;width:453.55pt;height:117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A1mgIAAKIFAAAOAAAAZHJzL2Uyb0RvYy54bWysVEtv2zAMvg/YfxB0X20HSR9BnSJIkWFA&#10;0RZNh54VWYqFyaImKYmzXz9Kdty0K3YYdpFFkR8fn0le37SNJjvhvAJT0uIsp0QYDpUym5J+f15+&#10;uaTEB2YqpsGIkh6Epzezz5+u93YqRlCDroQj6MT46d6WtA7BTrPM81o0zJ+BFQaVElzDAopuk1WO&#10;7dF7o7NRnp9ne3CVdcCF9/h62ynpLPmXUvDwIKUXgeiSYm4hnS6d63hms2s23Thma8X7NNg/ZNEw&#10;ZTDo4OqWBUa2Tv3hqlHcgQcZzjg0GUipuEg1YDVF/q6aVc2sSLUgOd4ONPn/55bf71b20SENe+un&#10;Hq+xila6Jn4xP9Imsg4DWaINhOPj5OI8zy8nlHDUFePLyVWe6Mxe4db58FVAQ+KlpA62phrdKrZ5&#10;wv+S6GK7Ox8wOIKOxjGuB62qpdI6CW6zXmhHdgz/4XK5WIwXHVbbmnWv2AlDcN+ZJ59v/GhD9iW9&#10;OEfjhH+j7FFvgnR5nZhhltqg41eq0i0ctIiJavMkJFEVkjPqIsQuFkPujHNhQhF7LnlC6wiTWOcA&#10;LD4C6gHU20aYSN09APua/hZxQKSoYMIAbpQB91Hk6scxXdnZH6vvao7lh3bd9u2zhurw6IiDbsy8&#10;5UuFf/6O+fDIHM4VTiDuivCAh9SAfwP6GyU1uF8fvUd7bHfUUrLHOS2p/7llTlCivxkchKtiPI6D&#10;nYTx5GKEgjvVrE81ZtssANuowK1kebpG+6CPV+mgecGVMo9RUcUMx9gl5cEdhUXo9gcuJS7m82SG&#10;w2xZuDMry6PzSHDs5+f2hTnbt3/AybmH40yz6bve72wj0sB8G0CqNBiR4o7XnnpcBKl/+qUVN82p&#10;nKxeV+vsNwAAAP//AwBQSwMEFAAGAAgAAAAhAB8H1RHdAAAABwEAAA8AAABkcnMvZG93bnJldi54&#10;bWxMj8FOwzAQRO9I/IO1SFwQtRsJaNI4VVWpJ1QkCh+wjZckbbwOttMGvh5zguPOjGbelqvJ9uJM&#10;PnSONcxnCgRx7UzHjYb3t+39AkSIyAZ7x6ThiwKsquurEgvjLvxK531sRCrhUKCGNsahkDLULVkM&#10;MzcQJ+/DeYsxnb6RxuMlldteZko9Sosdp4UWB9q0VJ/2o9Ww2X4+3/m1+sbdyVE9vez8eMy1vr2Z&#10;1ksQkab4F4Zf/IQOVWI6uJFNEL2G9EhM6iIHkdxcPc1BHDRkD1kOsirlf/7qBwAA//8DAFBLAQIt&#10;ABQABgAIAAAAIQC2gziS/gAAAOEBAAATAAAAAAAAAAAAAAAAAAAAAABbQ29udGVudF9UeXBlc10u&#10;eG1sUEsBAi0AFAAGAAgAAAAhADj9If/WAAAAlAEAAAsAAAAAAAAAAAAAAAAALwEAAF9yZWxzLy5y&#10;ZWxzUEsBAi0AFAAGAAgAAAAhACFqcDWaAgAAogUAAA4AAAAAAAAAAAAAAAAALgIAAGRycy9lMm9E&#10;b2MueG1sUEsBAi0AFAAGAAgAAAAhAB8H1RHdAAAABwEAAA8AAAAAAAAAAAAAAAAA9AQAAGRycy9k&#10;b3ducmV2LnhtbFBLBQYAAAAABAAEAPMAAAD+BQAAAAA=&#10;" adj="-11796480,,5400" path="m247655,l5760085,r,l5760085,1238245v,136776,-110879,247655,-247655,247655l,1485900r,l,247655c,110879,110879,,247655,xe" fillcolor="#ffcc4c" strokecolor="#ffcc4c" strokeweight="6pt">
                <v:fill opacity="13107f"/>
                <v:stroke joinstyle="miter"/>
                <v:formulas/>
                <v:path arrowok="t" o:connecttype="custom" o:connectlocs="247655,0;5760085,0;5760085,0;5760085,1238245;5512430,1485900;0,1485900;0,1485900;0,247655;247655,0" o:connectangles="0,0,0,0,0,0,0,0,0" textboxrect="0,0,5760085,1485900"/>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Сообщите семье и друзьям </w:t>
                      </w:r>
                    </w:p>
                    <w:p w14:paraId="417E7E98" w14:textId="786268F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 xml:space="preserve">Если Вам комфортно, расскажите о случившемся семье и друзьям - они тоже могут стать мишенью. Попросите их установить настройки </w:t>
                      </w:r>
                      <w:r w:rsidR="00E131AC">
                        <w:rPr>
                          <w:rFonts w:asciiTheme="minorHAnsi" w:hAnsiTheme="minorHAnsi"/>
                          <w:sz w:val="22"/>
                        </w:rPr>
                        <w:t>конфиденциальности</w:t>
                      </w:r>
                      <w:r>
                        <w:rPr>
                          <w:rFonts w:ascii="Acumin Pro" w:hAnsi="Acumin Pro"/>
                          <w:sz w:val="22"/>
                        </w:rPr>
                        <w:t xml:space="preserve"> в своих социальных сетях.</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25F017B4" w:rsidR="003172A3" w:rsidRDefault="006A7192">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035D891B">
                <wp:simplePos x="0" y="0"/>
                <wp:positionH relativeFrom="margin">
                  <wp:align>right</wp:align>
                </wp:positionH>
                <wp:positionV relativeFrom="paragraph">
                  <wp:posOffset>254635</wp:posOffset>
                </wp:positionV>
                <wp:extent cx="5760085" cy="1930400"/>
                <wp:effectExtent l="38100" t="38100" r="31115" b="3175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930400"/>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5" w:name="_Hlk199160766"/>
                            <w:r>
                              <w:rPr>
                                <w:rFonts w:ascii="Acumin Pro" w:hAnsi="Acumin Pro"/>
                                <w:b/>
                                <w:color w:val="2B1B3A" w:themeColor="accent5" w:themeShade="80"/>
                                <w:sz w:val="30"/>
                              </w:rPr>
                              <w:t>Сообщение о жалобе на платформе/вебсайте/в приложении, где это произошло</w:t>
                            </w:r>
                          </w:p>
                          <w:p w14:paraId="28CFA456" w14:textId="4E64003A"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Используйте функцию подачи жалобы на сайте, в приложении или на платформе, где произошёл инцидент. </w:t>
                            </w:r>
                            <w:hyperlink r:id="rId16" w:history="1">
                              <w:r>
                                <w:rPr>
                                  <w:rStyle w:val="Hyperlink"/>
                                  <w:rFonts w:ascii="Acumin Pro" w:hAnsi="Acumin Pro"/>
                                  <w:sz w:val="22"/>
                                </w:rPr>
                                <w:t>Руководства Netsafe по социальным</w:t>
                              </w:r>
                            </w:hyperlink>
                            <w:r>
                              <w:rPr>
                                <w:rFonts w:ascii="Acumin Pro" w:hAnsi="Acumin Pro"/>
                                <w:sz w:val="22"/>
                              </w:rPr>
                              <w:t xml:space="preserve"> сетям содержат информацию о том, как это сделать.</w:t>
                            </w:r>
                            <w:bookmarkEnd w:id="5"/>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402.35pt;margin-top:20.05pt;width:453.55pt;height:152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930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MQoQIAAKkFAAAOAAAAZHJzL2Uyb0RvYy54bWysVMlu2zAQvRfoPxC8N5K8ZDEiB2oMFwWC&#10;JkhS5ExTpCWU4rAkbdn9+g4pWXbSoIeiF2q2N5tm5vpm1yiyFdbVoHOanaWUCM2hrPU6p9+fl58u&#10;KXGe6ZIp0CKne+Hozfzjh+vWzMQIKlClsASdaDdrTU4r780sSRyvRMPcGRihUSnBNswja9dJaVmL&#10;3huVjNL0PGnBlsYCF86hdNEp6Tz6l1Jwfy+lE56onGJuPr42vqvwJvNrNltbZqqa92mwf8iiYbXG&#10;oIOrBfOMbGz9h6um5hYcSH/GoUlAypqLWANWk6VvqnmqmBGxFmyOM0Ob3P9zy79tn8yDxTa0xs0c&#10;kqGKnbRN+GJ+ZBebtR+aJXaecBROL87T9HJKCUdddjVOJ2lsZ3KEG+v8FwENCUROLWx0OVrUbP2I&#10;/yW2i23vnMfgCDoYh7gOVF0ua6UiY9erW2XJluE/XHwulouiwypTsU6KkzAEd5159PnKj9KkzenF&#10;ORpH/Ctlj+rcjYtsPJ6G2cC8TsyQUxqFx1ZFyu+VCIkq/SgkqUtszqiLEKZYDLkzzoX2We83WgeY&#10;xDoHYPYeUA2g3jbARJzuAdjX9LeIAyJGBe0HcFNrsO9FLn8c0pWd/aH6ruZQvt+tdlg0zkAoLEhW&#10;UO4fLLHQbZszfFnjANwx5x+YxfXCRcST4e/xkQrwp0BPUVKB/fWePNjj1KOWkhbXNafu54ZZQYn6&#10;qnEfrrLJJOx3ZCbTixEy9lSzOtXoTXMLOE0ZHifDIxnsvTqQ0kLzgpelCFFRxTTH2Dnl3h6YW9+d&#10;EbxNXBRFNMOdNszf6SfDg/PQ5zDWz7sXZk2/BR4X6BscVpvN3qxAZxuQGoqNB1nH/Tj2tf8DeA/i&#10;ePa3KxycUz5aHS/s/DcAAAD//wMAUEsDBBQABgAIAAAAIQC6d0qs3wAAAAcBAAAPAAAAZHJzL2Rv&#10;d25yZXYueG1sTI/NTsMwEITvSLyDtUjcqB0a8ROyqSoQ9MCpKVLLzY23SSBeR7HbhLfHPcFtRzOa&#10;+TZfTLYTJxp86xghmSkQxJUzLdcIH5vXmwcQPmg2unNMCD/kYVFcXuQ6M27kNZ3KUItYwj7TCE0I&#10;fSalrxqy2s9cTxy9gxusDlEOtTSDHmO57eStUnfS6pbjQqN7em6o+i6PFuEwH6u3Vf35la7fX5Yt&#10;7bab0q0Qr6+m5ROIQFP4C8MZP6JDEZn27sjGiw4hPhIQUpWAiO6juo/HHmGepgnIIpf/+YtfAAAA&#10;//8DAFBLAQItABQABgAIAAAAIQC2gziS/gAAAOEBAAATAAAAAAAAAAAAAAAAAAAAAABbQ29udGVu&#10;dF9UeXBlc10ueG1sUEsBAi0AFAAGAAgAAAAhADj9If/WAAAAlAEAAAsAAAAAAAAAAAAAAAAALwEA&#10;AF9yZWxzLy5yZWxzUEsBAi0AFAAGAAgAAAAhACGLMxChAgAAqQUAAA4AAAAAAAAAAAAAAAAALgIA&#10;AGRycy9lMm9Eb2MueG1sUEsBAi0AFAAGAAgAAAAhALp3SqzfAAAABwEAAA8AAAAAAAAAAAAAAAAA&#10;+wQAAGRycy9kb3ducmV2LnhtbFBLBQYAAAAABAAEAPMAAAAHBgAAAAA=&#10;" adj="-11796480,,5400" path="m321740,l5760085,r,l5760085,1608660v,177692,-144048,321740,-321740,321740l,1930400r,l,321740c,144048,144048,,321740,xe" fillcolor="#dbafda" strokecolor="#3a1335" strokeweight="6pt">
                <v:fill opacity="13107f"/>
                <v:stroke joinstyle="miter"/>
                <v:formulas/>
                <v:path arrowok="t" o:connecttype="custom" o:connectlocs="321740,0;5760085,0;5760085,0;5760085,1608660;5438345,1930400;0,1930400;0,1930400;0,321740;321740,0" o:connectangles="0,0,0,0,0,0,0,0,0" textboxrect="0,0,5760085,1930400"/>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Сообщение о жалобе на платформе/вебсайте/в приложении, где это произошло</w:t>
                      </w:r>
                    </w:p>
                    <w:p w14:paraId="28CFA456" w14:textId="4E64003A"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Используйте функцию подачи жалобы на сайте, в приложении или на платформе, где произошёл инцидент. </w:t>
                      </w:r>
                      <w:hyperlink r:id="rId17" w:history="1">
                        <w:r>
                          <w:rPr>
                            <w:rStyle w:val="Hyperlink"/>
                            <w:rFonts w:ascii="Acumin Pro" w:hAnsi="Acumin Pro"/>
                            <w:sz w:val="22"/>
                          </w:rPr>
                          <w:t>Руководства Netsafe по социальным</w:t>
                        </w:r>
                      </w:hyperlink>
                      <w:r>
                        <w:rPr>
                          <w:rFonts w:ascii="Acumin Pro" w:hAnsi="Acumin Pro"/>
                          <w:sz w:val="22"/>
                        </w:rPr>
                        <w:t xml:space="preserve"> сетям содержат информацию о том, как это сделать.</w:t>
                      </w:r>
                      <w:bookmarkEnd w:id="6"/>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p>
    <w:p w14:paraId="52000ACF" w14:textId="0BF3E049" w:rsidR="003172A3" w:rsidRDefault="003172A3">
      <w:pPr>
        <w:keepLines w:val="0"/>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156411E8">
                <wp:simplePos x="0" y="0"/>
                <wp:positionH relativeFrom="margin">
                  <wp:posOffset>-121666</wp:posOffset>
                </wp:positionH>
                <wp:positionV relativeFrom="paragraph">
                  <wp:posOffset>-130810</wp:posOffset>
                </wp:positionV>
                <wp:extent cx="6069496" cy="8694420"/>
                <wp:effectExtent l="38100" t="38100" r="39370" b="4318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69442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Сообщите в Netsafe </w:t>
                            </w:r>
                          </w:p>
                          <w:p w14:paraId="19E4D94B" w14:textId="64EF3933"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Вы можете сообщить о вредоносном контенте в Netsafe: </w:t>
                            </w:r>
                            <w:hyperlink r:id="rId18" w:history="1">
                              <w:r>
                                <w:rPr>
                                  <w:rStyle w:val="Hyperlink"/>
                                  <w:rFonts w:ascii="Acumin Pro" w:hAnsi="Acumin Pro"/>
                                  <w:sz w:val="22"/>
                                </w:rPr>
                                <w:t>Submit a request - Netsafe</w:t>
                              </w:r>
                            </w:hyperlink>
                            <w:r>
                              <w:rPr>
                                <w:rFonts w:ascii="Acumin Pro" w:hAnsi="Acumin Pro"/>
                                <w:sz w:val="22"/>
                              </w:rPr>
                              <w:t>.</w:t>
                            </w:r>
                            <w:r>
                              <w:br/>
                            </w:r>
                            <w:r>
                              <w:rPr>
                                <w:rFonts w:ascii="Acumin Pro" w:hAnsi="Acumin Pro"/>
                                <w:sz w:val="22"/>
                              </w:rPr>
                              <w:t xml:space="preserve">Netsafe также предоставляет экспертную поддержку, консультации и помощь по вопросам онлайн-безопасности. Напишите на </w:t>
                            </w:r>
                            <w:hyperlink r:id="rId19" w:history="1">
                              <w:r>
                                <w:rPr>
                                  <w:rStyle w:val="Hyperlink"/>
                                  <w:rFonts w:ascii="Acumin Pro" w:hAnsi="Acumin Pro"/>
                                  <w:sz w:val="22"/>
                                </w:rPr>
                                <w:t>help@netsafe.org.nz</w:t>
                              </w:r>
                            </w:hyperlink>
                            <w:r>
                              <w:rPr>
                                <w:rFonts w:ascii="Acumin Pro" w:hAnsi="Acumin Pro"/>
                                <w:sz w:val="22"/>
                              </w:rPr>
                              <w:t xml:space="preserve"> или отправьте текстовое сообщение с словом 'Netsafe' на номер 4282, чтобы получить поддержку.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Сообщите об этом в полицию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Если Вы находитесь в опасности, немедленно позвоните в полицию по номеру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Если ситуация не требует срочного вмешательства, Вы можете связаться с полицией следующим образом: </w:t>
                            </w:r>
                          </w:p>
                          <w:p w14:paraId="4C273B10" w14:textId="098A52B0" w:rsidR="003172A3" w:rsidRPr="00666B58" w:rsidRDefault="00666B58" w:rsidP="003172A3">
                            <w:pPr>
                              <w:pStyle w:val="ListParagraph"/>
                              <w:numPr>
                                <w:ilvl w:val="0"/>
                                <w:numId w:val="34"/>
                              </w:numPr>
                              <w:spacing w:line="276" w:lineRule="auto"/>
                              <w:rPr>
                                <w:rStyle w:val="Hyperlink"/>
                                <w:rFonts w:ascii="Acumin Pro" w:eastAsia="Calibri" w:hAnsi="Acumin Pro" w:cs="Calibri"/>
                                <w:sz w:val="22"/>
                                <w:szCs w:val="22"/>
                              </w:rPr>
                            </w:pPr>
                            <w:r>
                              <w:rPr>
                                <w:rStyle w:val="Hyperlink"/>
                                <w:rFonts w:ascii="Arial" w:hAnsi="Arial"/>
                                <w:sz w:val="22"/>
                                <w:szCs w:val="22"/>
                              </w:rPr>
                              <w:fldChar w:fldCharType="begin"/>
                            </w:r>
                            <w:r>
                              <w:rPr>
                                <w:rStyle w:val="Hyperlink"/>
                                <w:rFonts w:ascii="Arial" w:hAnsi="Arial"/>
                                <w:sz w:val="22"/>
                                <w:szCs w:val="22"/>
                              </w:rPr>
                              <w:instrText>HYPERLINK "https://www.police.govt.nz/use-105?nondesktop"</w:instrText>
                            </w:r>
                            <w:r>
                              <w:rPr>
                                <w:rStyle w:val="Hyperlink"/>
                                <w:rFonts w:ascii="Arial" w:hAnsi="Arial"/>
                                <w:sz w:val="22"/>
                                <w:szCs w:val="22"/>
                              </w:rPr>
                            </w:r>
                            <w:r>
                              <w:rPr>
                                <w:rStyle w:val="Hyperlink"/>
                                <w:rFonts w:ascii="Arial" w:hAnsi="Arial"/>
                                <w:sz w:val="22"/>
                                <w:szCs w:val="22"/>
                              </w:rPr>
                              <w:fldChar w:fldCharType="separate"/>
                            </w:r>
                            <w:r w:rsidR="003172A3" w:rsidRPr="00666B58">
                              <w:rPr>
                                <w:rStyle w:val="Hyperlink"/>
                                <w:rFonts w:ascii="Arial" w:hAnsi="Arial"/>
                                <w:sz w:val="22"/>
                                <w:szCs w:val="22"/>
                              </w:rPr>
                              <w:t> Используя онлайн-форму 105</w:t>
                            </w:r>
                            <w:r w:rsidR="003D3045" w:rsidRPr="00666B58">
                              <w:rPr>
                                <w:rStyle w:val="Hyperlink"/>
                                <w:rFonts w:ascii="Acumin Pro" w:hAnsi="Acumin Pro"/>
                                <w:sz w:val="22"/>
                              </w:rPr>
                              <w:t xml:space="preserve"> </w:t>
                            </w:r>
                          </w:p>
                          <w:p w14:paraId="1811C103" w14:textId="65A913C0" w:rsidR="003172A3" w:rsidRPr="002C6B7A" w:rsidRDefault="00666B58" w:rsidP="003172A3">
                            <w:pPr>
                              <w:pStyle w:val="ListParagraph"/>
                              <w:numPr>
                                <w:ilvl w:val="0"/>
                                <w:numId w:val="34"/>
                              </w:numPr>
                              <w:spacing w:line="276" w:lineRule="auto"/>
                              <w:rPr>
                                <w:rFonts w:ascii="Acumin Pro" w:eastAsia="Calibri" w:hAnsi="Acumin Pro" w:cs="Calibri"/>
                                <w:sz w:val="22"/>
                                <w:szCs w:val="22"/>
                              </w:rPr>
                            </w:pPr>
                            <w:r>
                              <w:rPr>
                                <w:rStyle w:val="Hyperlink"/>
                                <w:rFonts w:ascii="Arial" w:hAnsi="Arial"/>
                                <w:sz w:val="22"/>
                                <w:szCs w:val="22"/>
                              </w:rPr>
                              <w:fldChar w:fldCharType="end"/>
                            </w:r>
                            <w:r w:rsidR="003D3045">
                              <w:rPr>
                                <w:rFonts w:ascii="Acumin Pro" w:hAnsi="Acumin Pro"/>
                                <w:sz w:val="22"/>
                              </w:rPr>
                              <w:t>Позвонив</w:t>
                            </w:r>
                            <w:r w:rsidR="003172A3" w:rsidRPr="002C6B7A">
                              <w:rPr>
                                <w:rFonts w:ascii="Arial" w:hAnsi="Arial"/>
                                <w:sz w:val="22"/>
                                <w:szCs w:val="22"/>
                              </w:rPr>
                              <w:t> по номеру </w:t>
                            </w:r>
                            <w:hyperlink r:id="rId20" w:history="1">
                              <w:r w:rsidR="003D3045">
                                <w:rPr>
                                  <w:rStyle w:val="Hyperlink"/>
                                  <w:rFonts w:ascii="Acumin Pro" w:hAnsi="Acumin Pro"/>
                                  <w:sz w:val="22"/>
                                </w:rPr>
                                <w:t>105</w:t>
                              </w:r>
                            </w:hyperlink>
                            <w:r w:rsidR="003172A3" w:rsidRPr="002C6B7A">
                              <w:rPr>
                                <w:rFonts w:ascii="Arial" w:hAnsi="Arial"/>
                                <w:sz w:val="22"/>
                                <w:szCs w:val="22"/>
                              </w:rPr>
                              <w:t> </w:t>
                            </w:r>
                            <w:r w:rsidR="003D3045">
                              <w:rPr>
                                <w:rFonts w:ascii="Acumin Pro" w:hAnsi="Acumin Pro"/>
                                <w:sz w:val="22"/>
                              </w:rPr>
                              <w:t xml:space="preserve">с любого мобильного или стационарного телефона. Этот номер работает круглосуточно и бесплатно по всей стране.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Форма 105 запрашивает некоторые Ваши личные данные, чтобы полиция могла обработать Ваше сообщение и при необходимости связаться с Вами. </w:t>
                            </w:r>
                            <w:r>
                              <w:rPr>
                                <w:rFonts w:ascii="Acumin Pro" w:hAnsi="Acumin Pro"/>
                                <w:b/>
                                <w:sz w:val="22"/>
                              </w:rPr>
                              <w:t>Полиция использует эту информацию только в разрешённых законом целях.</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Сообщите в Службу разведки и безопасности Новой Зеландии (NZSIS)</w:t>
                            </w:r>
                          </w:p>
                          <w:p w14:paraId="4D69E08D" w14:textId="3B0FBBD6" w:rsidR="004A3B74" w:rsidRPr="00062DA7" w:rsidRDefault="001E4515" w:rsidP="003172A3">
                            <w:pPr>
                              <w:spacing w:line="276" w:lineRule="auto"/>
                              <w:rPr>
                                <w:rFonts w:ascii="Acumin Pro" w:hAnsi="Acumin Pro"/>
                                <w:sz w:val="22"/>
                                <w:szCs w:val="22"/>
                              </w:rPr>
                            </w:pPr>
                            <w:r>
                              <w:rPr>
                                <w:rFonts w:ascii="Acumin Pro" w:hAnsi="Acumin Pro"/>
                                <w:sz w:val="22"/>
                              </w:rPr>
                              <w:t>Если Вы подозреваете, что за доксингом стоит иностранное государство, то Вы можете сообщить об этом в NZSIS через их защищённую </w:t>
                            </w:r>
                            <w:hyperlink r:id="rId21" w:anchor="pb6zx0vrt4jibuhfjz4cj1dj6" w:tgtFrame="_blank" w:history="1">
                              <w:r>
                                <w:rPr>
                                  <w:rStyle w:val="Hyperlink"/>
                                  <w:rFonts w:ascii="Acumin Pro" w:hAnsi="Acumin Pro"/>
                                  <w:sz w:val="22"/>
                                </w:rPr>
                                <w:t>онлайн-форму</w:t>
                              </w:r>
                            </w:hyperlink>
                            <w:r>
                              <w:rPr>
                                <w:rFonts w:ascii="Acumin Pro" w:hAnsi="Acumin Pro"/>
                                <w:sz w:val="22"/>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Вам не нужно предоставлять личную информацию, такую как имя, номер телефона или контактные данные, если Вы этого не хотите. Вы также можете заполнить форму на своём родном языке. Вся предоставленная Вами информация </w:t>
                            </w:r>
                            <w:r w:rsidR="003C333B" w:rsidRPr="00C43234">
                              <w:rPr>
                                <w:rFonts w:ascii="Acumin Pro" w:hAnsi="Acumin Pro"/>
                                <w:b/>
                                <w:bCs/>
                                <w:sz w:val="22"/>
                                <w:szCs w:val="22"/>
                              </w:rPr>
                              <w:t>конфиденциальна и надёжно защищена.</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Если Вы хотите поговорить с сотрудником NZSIS, позвоните по телефону </w:t>
                            </w:r>
                            <w:r w:rsidR="006A7192" w:rsidRPr="00466594">
                              <w:rPr>
                                <w:rFonts w:ascii="Acumin Pro" w:hAnsi="Acumin Pro"/>
                                <w:sz w:val="22"/>
                              </w:rPr>
                              <w:br/>
                            </w:r>
                            <w:hyperlink r:id="rId22" w:history="1">
                              <w:r>
                                <w:rPr>
                                  <w:rStyle w:val="Hyperlink"/>
                                  <w:rFonts w:ascii="Acumin Pro" w:hAnsi="Acumin Pro"/>
                                  <w:sz w:val="22"/>
                                </w:rPr>
                                <w:t>+64 4 472 6170</w:t>
                              </w:r>
                            </w:hyperlink>
                            <w:r>
                              <w:rPr>
                                <w:rFonts w:ascii="Acumin Pro" w:hAnsi="Acumin Pro"/>
                                <w:sz w:val="22"/>
                              </w:rPr>
                              <w:t> или </w:t>
                            </w:r>
                            <w:hyperlink r:id="rId23" w:history="1">
                              <w:r>
                                <w:rPr>
                                  <w:rStyle w:val="Hyperlink"/>
                                  <w:rFonts w:ascii="Acumin Pro" w:hAnsi="Acumin Pro"/>
                                  <w:sz w:val="22"/>
                                </w:rPr>
                                <w:t>0800 747 224</w:t>
                              </w:r>
                            </w:hyperlink>
                            <w:r>
                              <w:rPr>
                                <w:rFonts w:ascii="Acumin Pro" w:hAnsi="Acumin Pro"/>
                                <w:sz w:val="22"/>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6pt;margin-top:-10.3pt;width:477.9pt;height:684.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694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JenQIAAKkFAAAOAAAAZHJzL2Uyb0RvYy54bWysVEtPGzEQvlfqf7B8L5sNaYCIDYpAVJUQ&#10;IB7i7HjtrFWvx7Wd7Ka/vmPvg0BRD1Uv3rFnvnntfHN+0daa7ITzCkxB86MJJcJwKJXZFPT56frL&#10;KSU+MFMyDUYUdC88vVh+/nTe2IWYQgW6FI6gE+MXjS1oFYJdZJnnlaiZPwIrDColuJoFvLpNVjrW&#10;oPdaZ9PJZJ414ErrgAvv8fWqU9Jl8i+l4OFOSi8C0QXF3EI6XTrX8cyW52yxccxWivdpsH/IombK&#10;YNDR1RULjGyd+sNVrbgDDzIccagzkFJxkWrAavLJu2oeK2ZFqgWb4+3YJv//3PLb3aO9d9iGxvqF&#10;RzFW0UpXxy/mR9rUrP3YLNEGwvFxPpmfzc7mlHDUnaI8m6Z2Zq9w63z4JqAmUSiog60pp1eKbR7w&#10;v6R2sd2NDxgcQYNxjOtBq/JaaZ0ubrO+1I7sGP7D1clxfnzaYbWtWPeKkzAZgvvOPPl840cb0hT0&#10;ZI7GCf9G2aPeBOnyOjDDLLVBx6+tSlLYaxET1eZBSKJKbM60ixCnWIy5M86FCXmcueQJrSNMYp0j&#10;MP8IqEdQbxthIk33COxr+lvEEZGiggkjuFYG3EeRyx9DurKzH6rvao7lh3bdYtGx5n6K1lDu7x1x&#10;0LHNW36tcABumA/3zCG9kIi4MsIdHlID/hToJUoqcL8+eo/2OPWopaRBuhbU/9wyJyjR3w3y4Syf&#10;zSK/02X29QRnkbhDzfpQY7b1JeA05bicLE9itA96EKWD+gU3yypGRRUzHGMXlAc3XC5Dt0ZwN3Gx&#10;WiUz5LRl4cY8Wh6dxz7HsX5qX5izPQsCEugWBmqzxTsKdLYRaWC1DSBV4kfsdNfX/g/gPkhj1O+u&#10;uHAO78nqdcMufwMAAP//AwBQSwMEFAAGAAgAAAAhANrDnsvfAAAADAEAAA8AAABkcnMvZG93bnJl&#10;di54bWxMj8FOwzAMhu9IvENkJC7TlrRD3VaaTghpEjfYgHvWhKaicUKSbeXtMSe4/ZY//f7cbCc3&#10;srOJafAooVgIYAY7rwfsJby97uZrYCkr1Gr0aCR8mwTb9vqqUbX2F9yb8yH3jEow1UqCzTnUnKfO&#10;GqfSwgeDtPvw0alMY+y5jupC5W7kpRAVd2pAumBVMI/WdJ+Hk5MQ0D5P+FW8rJ66GMrdava+FzMp&#10;b2+mh3tg2Uz5D4ZffVKHlpyO/oQ6sVHCvNiUhFIoRQWMiM2yonAkdHm3roC3Df//RPsDAAD//wMA&#10;UEsBAi0AFAAGAAgAAAAhALaDOJL+AAAA4QEAABMAAAAAAAAAAAAAAAAAAAAAAFtDb250ZW50X1R5&#10;cGVzXS54bWxQSwECLQAUAAYACAAAACEAOP0h/9YAAACUAQAACwAAAAAAAAAAAAAAAAAvAQAAX3Jl&#10;bHMvLnJlbHNQSwECLQAUAAYACAAAACEAn5KCXp0CAACpBQAADgAAAAAAAAAAAAAAAAAuAgAAZHJz&#10;L2Uyb0RvYy54bWxQSwECLQAUAAYACAAAACEA2sOey98AAAAMAQAADwAAAAAAAAAAAAAAAAD3BAAA&#10;ZHJzL2Rvd25yZXYueG1sUEsFBgAAAAAEAAQA8wAAAAMGAAAAAA==&#10;" adj="-11796480,,5400" path="m1011603,l6069496,r,l6069496,7682817v,558693,-452910,1011603,-1011603,1011603l,8694420r,l,1011603c,452910,452910,,1011603,xe" fillcolor="#a73138" strokecolor="#a73138" strokeweight="6pt">
                <v:fill opacity="13107f"/>
                <v:stroke joinstyle="miter"/>
                <v:formulas/>
                <v:path arrowok="t" o:connecttype="custom" o:connectlocs="1011603,0;6069496,0;6069496,0;6069496,7682817;5057893,8694420;0,8694420;0,8694420;0,1011603;1011603,0" o:connectangles="0,0,0,0,0,0,0,0,0" textboxrect="0,0,6069496,8694420"/>
                <v:textbo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9" w:name="_Hlk199157680"/>
                      <w:bookmarkStart w:id="10" w:name="_Hlk199157681"/>
                      <w:r>
                        <w:rPr>
                          <w:rFonts w:ascii="Acumin Pro" w:hAnsi="Acumin Pro"/>
                          <w:b/>
                          <w:color w:val="A73138"/>
                          <w:sz w:val="30"/>
                        </w:rPr>
                        <w:t xml:space="preserve">Сообщите в Netsafe </w:t>
                      </w:r>
                    </w:p>
                    <w:p w14:paraId="19E4D94B" w14:textId="64EF3933"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Вы можете сообщить о вредоносном контенте в Netsafe: </w:t>
                      </w:r>
                      <w:hyperlink r:id="rId24" w:history="1">
                        <w:r>
                          <w:rPr>
                            <w:rStyle w:val="Hyperlink"/>
                            <w:rFonts w:ascii="Acumin Pro" w:hAnsi="Acumin Pro"/>
                            <w:sz w:val="22"/>
                          </w:rPr>
                          <w:t>Submit a request - Netsafe</w:t>
                        </w:r>
                      </w:hyperlink>
                      <w:r>
                        <w:rPr>
                          <w:rFonts w:ascii="Acumin Pro" w:hAnsi="Acumin Pro"/>
                          <w:sz w:val="22"/>
                        </w:rPr>
                        <w:t>.</w:t>
                      </w:r>
                      <w:r>
                        <w:br/>
                      </w:r>
                      <w:r>
                        <w:rPr>
                          <w:rFonts w:ascii="Acumin Pro" w:hAnsi="Acumin Pro"/>
                          <w:sz w:val="22"/>
                        </w:rPr>
                        <w:t xml:space="preserve">Netsafe также предоставляет экспертную поддержку, консультации и помощь по вопросам онлайн-безопасности. Напишите на </w:t>
                      </w:r>
                      <w:hyperlink r:id="rId25" w:history="1">
                        <w:r>
                          <w:rPr>
                            <w:rStyle w:val="Hyperlink"/>
                            <w:rFonts w:ascii="Acumin Pro" w:hAnsi="Acumin Pro"/>
                            <w:sz w:val="22"/>
                          </w:rPr>
                          <w:t>help@netsafe.org.nz</w:t>
                        </w:r>
                      </w:hyperlink>
                      <w:r>
                        <w:rPr>
                          <w:rFonts w:ascii="Acumin Pro" w:hAnsi="Acumin Pro"/>
                          <w:sz w:val="22"/>
                        </w:rPr>
                        <w:t xml:space="preserve"> или отправьте текстовое сообщение с словом 'Netsafe' на номер 4282, чтобы получить поддержку.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Сообщите об этом в полицию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Если Вы находитесь в опасности, немедленно позвоните в полицию по номеру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Если ситуация не требует срочного вмешательства, Вы можете связаться с полицией следующим образом: </w:t>
                      </w:r>
                    </w:p>
                    <w:p w14:paraId="4C273B10" w14:textId="098A52B0" w:rsidR="003172A3" w:rsidRPr="00666B58" w:rsidRDefault="00666B58" w:rsidP="003172A3">
                      <w:pPr>
                        <w:pStyle w:val="ListParagraph"/>
                        <w:numPr>
                          <w:ilvl w:val="0"/>
                          <w:numId w:val="34"/>
                        </w:numPr>
                        <w:spacing w:line="276" w:lineRule="auto"/>
                        <w:rPr>
                          <w:rStyle w:val="Hyperlink"/>
                          <w:rFonts w:ascii="Acumin Pro" w:eastAsia="Calibri" w:hAnsi="Acumin Pro" w:cs="Calibri"/>
                          <w:sz w:val="22"/>
                          <w:szCs w:val="22"/>
                        </w:rPr>
                      </w:pPr>
                      <w:r>
                        <w:rPr>
                          <w:rStyle w:val="Hyperlink"/>
                          <w:rFonts w:ascii="Arial" w:hAnsi="Arial"/>
                          <w:sz w:val="22"/>
                          <w:szCs w:val="22"/>
                        </w:rPr>
                        <w:fldChar w:fldCharType="begin"/>
                      </w:r>
                      <w:r>
                        <w:rPr>
                          <w:rStyle w:val="Hyperlink"/>
                          <w:rFonts w:ascii="Arial" w:hAnsi="Arial"/>
                          <w:sz w:val="22"/>
                          <w:szCs w:val="22"/>
                        </w:rPr>
                        <w:instrText>HYPERLINK "https://www.police.govt.nz/use-105?nondesktop"</w:instrText>
                      </w:r>
                      <w:r>
                        <w:rPr>
                          <w:rStyle w:val="Hyperlink"/>
                          <w:rFonts w:ascii="Arial" w:hAnsi="Arial"/>
                          <w:sz w:val="22"/>
                          <w:szCs w:val="22"/>
                        </w:rPr>
                      </w:r>
                      <w:r>
                        <w:rPr>
                          <w:rStyle w:val="Hyperlink"/>
                          <w:rFonts w:ascii="Arial" w:hAnsi="Arial"/>
                          <w:sz w:val="22"/>
                          <w:szCs w:val="22"/>
                        </w:rPr>
                        <w:fldChar w:fldCharType="separate"/>
                      </w:r>
                      <w:r w:rsidR="003172A3" w:rsidRPr="00666B58">
                        <w:rPr>
                          <w:rStyle w:val="Hyperlink"/>
                          <w:rFonts w:ascii="Arial" w:hAnsi="Arial"/>
                          <w:sz w:val="22"/>
                          <w:szCs w:val="22"/>
                        </w:rPr>
                        <w:t> Используя онлайн-форму 105</w:t>
                      </w:r>
                      <w:r w:rsidR="003D3045" w:rsidRPr="00666B58">
                        <w:rPr>
                          <w:rStyle w:val="Hyperlink"/>
                          <w:rFonts w:ascii="Acumin Pro" w:hAnsi="Acumin Pro"/>
                          <w:sz w:val="22"/>
                        </w:rPr>
                        <w:t xml:space="preserve"> </w:t>
                      </w:r>
                    </w:p>
                    <w:p w14:paraId="1811C103" w14:textId="65A913C0" w:rsidR="003172A3" w:rsidRPr="002C6B7A" w:rsidRDefault="00666B58" w:rsidP="003172A3">
                      <w:pPr>
                        <w:pStyle w:val="ListParagraph"/>
                        <w:numPr>
                          <w:ilvl w:val="0"/>
                          <w:numId w:val="34"/>
                        </w:numPr>
                        <w:spacing w:line="276" w:lineRule="auto"/>
                        <w:rPr>
                          <w:rFonts w:ascii="Acumin Pro" w:eastAsia="Calibri" w:hAnsi="Acumin Pro" w:cs="Calibri"/>
                          <w:sz w:val="22"/>
                          <w:szCs w:val="22"/>
                        </w:rPr>
                      </w:pPr>
                      <w:r>
                        <w:rPr>
                          <w:rStyle w:val="Hyperlink"/>
                          <w:rFonts w:ascii="Arial" w:hAnsi="Arial"/>
                          <w:sz w:val="22"/>
                          <w:szCs w:val="22"/>
                        </w:rPr>
                        <w:fldChar w:fldCharType="end"/>
                      </w:r>
                      <w:r w:rsidR="003D3045">
                        <w:rPr>
                          <w:rFonts w:ascii="Acumin Pro" w:hAnsi="Acumin Pro"/>
                          <w:sz w:val="22"/>
                        </w:rPr>
                        <w:t>Позвонив</w:t>
                      </w:r>
                      <w:r w:rsidR="003172A3" w:rsidRPr="002C6B7A">
                        <w:rPr>
                          <w:rFonts w:ascii="Arial" w:hAnsi="Arial"/>
                          <w:sz w:val="22"/>
                          <w:szCs w:val="22"/>
                        </w:rPr>
                        <w:t> по номеру </w:t>
                      </w:r>
                      <w:hyperlink r:id="rId26" w:history="1">
                        <w:r w:rsidR="003D3045">
                          <w:rPr>
                            <w:rStyle w:val="Hyperlink"/>
                            <w:rFonts w:ascii="Acumin Pro" w:hAnsi="Acumin Pro"/>
                            <w:sz w:val="22"/>
                          </w:rPr>
                          <w:t>105</w:t>
                        </w:r>
                      </w:hyperlink>
                      <w:r w:rsidR="003172A3" w:rsidRPr="002C6B7A">
                        <w:rPr>
                          <w:rFonts w:ascii="Arial" w:hAnsi="Arial"/>
                          <w:sz w:val="22"/>
                          <w:szCs w:val="22"/>
                        </w:rPr>
                        <w:t> </w:t>
                      </w:r>
                      <w:r w:rsidR="003D3045">
                        <w:rPr>
                          <w:rFonts w:ascii="Acumin Pro" w:hAnsi="Acumin Pro"/>
                          <w:sz w:val="22"/>
                        </w:rPr>
                        <w:t xml:space="preserve">с любого мобильного или стационарного телефона. Этот номер работает круглосуточно и бесплатно по всей стране.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Форма 105 запрашивает некоторые Ваши личные данные, чтобы полиция могла обработать Ваше сообщение и при необходимости связаться с Вами. </w:t>
                      </w:r>
                      <w:r>
                        <w:rPr>
                          <w:rFonts w:ascii="Acumin Pro" w:hAnsi="Acumin Pro"/>
                          <w:b/>
                          <w:sz w:val="22"/>
                        </w:rPr>
                        <w:t>Полиция использует эту информацию только в разрешённых законом целях.</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Сообщите в Службу разведки и безопасности Новой Зеландии (NZSIS)</w:t>
                      </w:r>
                    </w:p>
                    <w:p w14:paraId="4D69E08D" w14:textId="3B0FBBD6" w:rsidR="004A3B74" w:rsidRPr="00062DA7" w:rsidRDefault="001E4515" w:rsidP="003172A3">
                      <w:pPr>
                        <w:spacing w:line="276" w:lineRule="auto"/>
                        <w:rPr>
                          <w:rFonts w:ascii="Acumin Pro" w:hAnsi="Acumin Pro"/>
                          <w:sz w:val="22"/>
                          <w:szCs w:val="22"/>
                        </w:rPr>
                      </w:pPr>
                      <w:r>
                        <w:rPr>
                          <w:rFonts w:ascii="Acumin Pro" w:hAnsi="Acumin Pro"/>
                          <w:sz w:val="22"/>
                        </w:rPr>
                        <w:t>Если Вы подозреваете, что за доксингом стоит иностранное государство, то Вы можете сообщить об этом в NZSIS через их защищённую </w:t>
                      </w:r>
                      <w:hyperlink r:id="rId27" w:anchor="pb6zx0vrt4jibuhfjz4cj1dj6" w:tgtFrame="_blank" w:history="1">
                        <w:r>
                          <w:rPr>
                            <w:rStyle w:val="Hyperlink"/>
                            <w:rFonts w:ascii="Acumin Pro" w:hAnsi="Acumin Pro"/>
                            <w:sz w:val="22"/>
                          </w:rPr>
                          <w:t>онлайн-форму</w:t>
                        </w:r>
                      </w:hyperlink>
                      <w:r>
                        <w:rPr>
                          <w:rFonts w:ascii="Acumin Pro" w:hAnsi="Acumin Pro"/>
                          <w:sz w:val="22"/>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Вам не нужно предоставлять личную информацию, такую как имя, номер телефона или контактные данные, если Вы этого не хотите. Вы также можете заполнить форму на своём родном языке. Вся предоставленная Вами информация </w:t>
                      </w:r>
                      <w:r w:rsidR="003C333B" w:rsidRPr="00C43234">
                        <w:rPr>
                          <w:rFonts w:ascii="Acumin Pro" w:hAnsi="Acumin Pro"/>
                          <w:b/>
                          <w:bCs/>
                          <w:sz w:val="22"/>
                          <w:szCs w:val="22"/>
                        </w:rPr>
                        <w:t>конфиденциальна и надёжно защищена.</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Если Вы хотите поговорить с сотрудником NZSIS, позвоните по телефону </w:t>
                      </w:r>
                      <w:r w:rsidR="006A7192" w:rsidRPr="00466594">
                        <w:rPr>
                          <w:rFonts w:ascii="Acumin Pro" w:hAnsi="Acumin Pro"/>
                          <w:sz w:val="22"/>
                        </w:rPr>
                        <w:br/>
                      </w:r>
                      <w:hyperlink r:id="rId28" w:history="1">
                        <w:r>
                          <w:rPr>
                            <w:rStyle w:val="Hyperlink"/>
                            <w:rFonts w:ascii="Acumin Pro" w:hAnsi="Acumin Pro"/>
                            <w:sz w:val="22"/>
                          </w:rPr>
                          <w:t>+64 4 472 6170</w:t>
                        </w:r>
                      </w:hyperlink>
                      <w:r>
                        <w:rPr>
                          <w:rFonts w:ascii="Acumin Pro" w:hAnsi="Acumin Pro"/>
                          <w:sz w:val="22"/>
                        </w:rPr>
                        <w:t> или </w:t>
                      </w:r>
                      <w:hyperlink r:id="rId29" w:history="1">
                        <w:r>
                          <w:rPr>
                            <w:rStyle w:val="Hyperlink"/>
                            <w:rFonts w:ascii="Acumin Pro" w:hAnsi="Acumin Pro"/>
                            <w:sz w:val="22"/>
                          </w:rPr>
                          <w:t>0800 747 224</w:t>
                        </w:r>
                      </w:hyperlink>
                      <w:r>
                        <w:rPr>
                          <w:rFonts w:ascii="Acumin Pro" w:hAnsi="Acumin Pro"/>
                          <w:sz w:val="22"/>
                        </w:rPr>
                        <w:t>.</w:t>
                      </w:r>
                      <w:bookmarkEnd w:id="9"/>
                      <w:bookmarkEnd w:id="10"/>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61B61CF9">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29D6DF8E" w:rsidR="00C23AAB" w:rsidRDefault="00EE676D" w:rsidP="00EE676D">
      <w:pPr>
        <w:keepLines w:val="0"/>
        <w:tabs>
          <w:tab w:val="left" w:pos="3752"/>
        </w:tabs>
        <w:rPr>
          <w:rStyle w:val="Heading1Char"/>
          <w:rFonts w:ascii="Acumin Pro" w:eastAsia="Calibri" w:hAnsi="Acumin Pro" w:cs="Calibri"/>
          <w:bCs w:val="0"/>
          <w:color w:val="00908B"/>
          <w:kern w:val="0"/>
          <w:sz w:val="30"/>
          <w:szCs w:val="30"/>
        </w:rPr>
      </w:pPr>
      <w:r>
        <w:rPr>
          <w:rStyle w:val="Heading1Char"/>
          <w:rFonts w:ascii="Acumin Pro" w:eastAsia="Calibri" w:hAnsi="Acumin Pro" w:cs="Calibri"/>
          <w:bCs w:val="0"/>
          <w:color w:val="00908B"/>
          <w:kern w:val="0"/>
          <w:sz w:val="30"/>
          <w:szCs w:val="30"/>
        </w:rPr>
        <w:tab/>
      </w: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1CEFF38E" w:rsidR="00247E24" w:rsidRDefault="006A7192">
      <w:pPr>
        <w:keepLines w:val="0"/>
        <w:rPr>
          <w:rStyle w:val="Heading1Char"/>
          <w:rFonts w:ascii="Acumin Pro" w:hAnsi="Acumin Pro"/>
          <w:color w:val="00908B"/>
          <w:sz w:val="36"/>
          <w:szCs w:val="36"/>
        </w:rPr>
      </w:pPr>
      <w:r>
        <w:rPr>
          <w:noProof/>
        </w:rPr>
        <w:lastRenderedPageBreak/>
        <mc:AlternateContent>
          <mc:Choice Requires="wps">
            <w:drawing>
              <wp:anchor distT="0" distB="0" distL="114300" distR="114300" simplePos="0" relativeHeight="251658246" behindDoc="1" locked="0" layoutInCell="1" allowOverlap="1" wp14:anchorId="15936899" wp14:editId="6771538B">
                <wp:simplePos x="0" y="0"/>
                <wp:positionH relativeFrom="margin">
                  <wp:posOffset>-424180</wp:posOffset>
                </wp:positionH>
                <wp:positionV relativeFrom="paragraph">
                  <wp:posOffset>204470</wp:posOffset>
                </wp:positionV>
                <wp:extent cx="6637020" cy="3152775"/>
                <wp:effectExtent l="38100" t="38100" r="30480" b="476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315277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1" w:name="_Hlk199157688"/>
                            <w:r>
                              <w:rPr>
                                <w:rStyle w:val="Heading1Char"/>
                                <w:rFonts w:ascii="Acumin Pro" w:hAnsi="Acumin Pro"/>
                                <w:color w:val="A73138"/>
                                <w:sz w:val="30"/>
                              </w:rPr>
                              <w:t>Информация, которую стоит предоставить Netsafe, полиции или NZSIS при подаче жалобы</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Когда Вы сообщаете о случае доксинга, важно включить как можно больше деталей. Постарайтесь сделать скриншоты или сохранить копии следующего: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Какие личные или частные данные были опубликованы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Профиль или аккаунт человека, разместившего информацию (например, его имя пользователя)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Дата и время размещения информации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Название сайта или приложения,  где это произошло</w:t>
                            </w:r>
                          </w:p>
                          <w:bookmarkEnd w:id="11"/>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3.4pt;margin-top:16.1pt;width:522.6pt;height:248.2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3152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4AnQIAAKkFAAAOAAAAZHJzL2Uyb0RvYy54bWysVN9P2zAQfp+0/8Hy+0jTQgsVKapATJMQ&#10;IGDi2XXsxprj82y3SffX7+ykaWFoD9NekrPvvvvx+e4ur9pak61wXoEpaH4yokQYDqUy64J+f7n9&#10;ck6JD8yUTIMRBd0JT68Wnz9dNnYuxlCBLoUj6MT4eWMLWoVg51nmeSVq5k/ACoNKCa5mAY9unZWO&#10;Nei91tl4NJpmDbjSOuDCe7y96ZR0kfxLKXh4kNKLQHRBMbeQvi59V/GbLS7ZfO2YrRTv02D/kEXN&#10;lMGgg6sbFhjZOPWHq1pxBx5kOOFQZyCl4iLVgNXko3fVPFfMilQLkuPtQJP/f275/fbZPjqkobF+&#10;7lGMVbTS1fGP+ZE2kbUbyBJtIBwvp9PJbDRGTjnqJvnZeDY7i3RmB7h1PnwVUJMoFNTBxpTjG8XW&#10;T/guiS62vfOhA+2NY1wPWpW3Sut0cOvVtXZky/ANl7NJPjnvsNpWrLvFThilt8TgvjNPibzxow1p&#10;CjqbonHCv1H2qDdBuryOzNC7Nuj4QFWSwk6LmKg2T0ISVSI54y5C7GIx5M44FybkPUnJOsIk1jkA&#10;84+AegD1thEmUncPwL6mv0UcECkqmDCAa2XAfRS5/LFPV3b2++q7mmP5oV21WDT2QCws3qyg3D06&#10;4qCbNm/5rcIGuGM+PDKH44VNgysjPOBHasBHgV6ipAL366P7aI9dj1pKGhzXgvqfG+YEJfqbwXm4&#10;yE9P43ynw+nZLDamO9asjjVmU18DdlOOy8nyJEb7oPeidFC/4mZZxqioYoZj7ILy4PaH69CtEdxN&#10;XCyXyQxn2rJwZ54tj84jz7GtX9pX5mw/BQEH6B72o83m70ags41IA8tNAKnSfBx47V8A90Fq8X53&#10;xYVzfE5Whw27+A0AAP//AwBQSwMEFAAGAAgAAAAhAPOPAUzfAAAACgEAAA8AAABkcnMvZG93bnJl&#10;di54bWxMj8FOwzAQRO9I/IO1SFxQ6zTQNIQ4VQFxRbSU+zZekoh4HWI3df8ec4LjaEYzb8p1ML2Y&#10;aHSdZQWLeQKCuLa640bB/v1lloNwHlljb5kUnMnBurq8KLHQ9sRbmna+EbGEXYEKWu+HQkpXt2TQ&#10;ze1AHL1POxr0UY6N1COeYrnpZZokmTTYcVxocaCnluqv3dEowP3zFpevYREeN2/Z+cPdTOablLq+&#10;CpsHEJ6C/wvDL35EhyoyHeyRtRO9glmWRXSv4DZNQcTA/Sq/A3FQsEzzFciqlP8vVD8AAAD//wMA&#10;UEsBAi0AFAAGAAgAAAAhALaDOJL+AAAA4QEAABMAAAAAAAAAAAAAAAAAAAAAAFtDb250ZW50X1R5&#10;cGVzXS54bWxQSwECLQAUAAYACAAAACEAOP0h/9YAAACUAQAACwAAAAAAAAAAAAAAAAAvAQAAX3Jl&#10;bHMvLnJlbHNQSwECLQAUAAYACAAAACEAusO+AJ0CAACpBQAADgAAAAAAAAAAAAAAAAAuAgAAZHJz&#10;L2Uyb0RvYy54bWxQSwECLQAUAAYACAAAACEA848BTN8AAAAKAQAADwAAAAAAAAAAAAAAAAD3BAAA&#10;ZHJzL2Rvd25yZXYueG1sUEsFBgAAAAAEAAQA8wAAAAMGAAAAAA==&#10;" adj="-11796480,,5400" path="m525473,l6637020,r,l6637020,2627302v,290211,-235262,525473,-525473,525473l,3152775r,l,525473c,235262,235262,,525473,xe" fillcolor="#a73138" strokecolor="#a73138" strokeweight="6pt">
                <v:fill opacity="13107f"/>
                <v:stroke joinstyle="miter"/>
                <v:formulas/>
                <v:path arrowok="t" o:connecttype="custom" o:connectlocs="525473,0;6637020,0;6637020,0;6637020,2627302;6111547,3152775;0,3152775;0,3152775;0,525473;525473,0" o:connectangles="0,0,0,0,0,0,0,0,0" textboxrect="0,0,6637020,3152775"/>
                <v:textbo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2" w:name="_Hlk199157688"/>
                      <w:r>
                        <w:rPr>
                          <w:rStyle w:val="Heading1Char"/>
                          <w:rFonts w:ascii="Acumin Pro" w:hAnsi="Acumin Pro"/>
                          <w:color w:val="A73138"/>
                          <w:sz w:val="30"/>
                        </w:rPr>
                        <w:t>Информация, которую стоит предоставить Netsafe, полиции или NZSIS при подаче жалобы</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Когда Вы сообщаете о случае доксинга, важно включить как можно больше деталей. Постарайтесь сделать скриншоты или сохранить копии следующего: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Какие личные или частные данные были опубликованы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Профиль или аккаунт человека, разместившего информацию (например, его имя пользователя)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Дата и время размещения информации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Название сайта или приложения,  где это произошло</w:t>
                      </w:r>
                    </w:p>
                    <w:bookmarkEnd w:id="12"/>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Pr="00810F27">
        <w:rPr>
          <w:noProof/>
          <w:sz w:val="28"/>
          <w:szCs w:val="28"/>
        </w:rPr>
        <w:drawing>
          <wp:anchor distT="0" distB="0" distL="114300" distR="114300" simplePos="0" relativeHeight="251658245" behindDoc="1" locked="0" layoutInCell="1" allowOverlap="1" wp14:anchorId="364E18E5" wp14:editId="48723DB5">
            <wp:simplePos x="0" y="0"/>
            <wp:positionH relativeFrom="leftMargin">
              <wp:posOffset>342265</wp:posOffset>
            </wp:positionH>
            <wp:positionV relativeFrom="paragraph">
              <wp:posOffset>-486537</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21B44CB8" w:rsidR="00C23AAB" w:rsidRDefault="00C23AAB" w:rsidP="00C23AAB">
      <w:pPr>
        <w:spacing w:line="276" w:lineRule="auto"/>
        <w:rPr>
          <w:rFonts w:ascii="Acumin Pro" w:eastAsia="Calibri" w:hAnsi="Acumin Pro" w:cs="Calibri"/>
          <w:sz w:val="22"/>
          <w:szCs w:val="22"/>
        </w:rPr>
      </w:pP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60F98CCF" w14:textId="0A513EBE" w:rsidR="00B36F6E" w:rsidRDefault="00B36F6E" w:rsidP="002C6B7A">
      <w:pPr>
        <w:spacing w:line="276" w:lineRule="auto"/>
        <w:rPr>
          <w:rFonts w:ascii="Acumin Pro" w:eastAsia="Calibri" w:hAnsi="Acumin Pro" w:cs="Calibri"/>
          <w:b/>
          <w:bCs/>
          <w:sz w:val="22"/>
          <w:szCs w:val="22"/>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2C76B2FE">
                <wp:simplePos x="0" y="0"/>
                <wp:positionH relativeFrom="margin">
                  <wp:posOffset>-424180</wp:posOffset>
                </wp:positionH>
                <wp:positionV relativeFrom="paragraph">
                  <wp:posOffset>389254</wp:posOffset>
                </wp:positionV>
                <wp:extent cx="6637020" cy="790575"/>
                <wp:effectExtent l="19050" t="19050" r="11430" b="2857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9057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rPr>
                                <w:rFonts w:ascii="Acumin Pro" w:hAnsi="Acumin Pro" w:cs="Arial"/>
                                <w:kern w:val="32"/>
                                <w:sz w:val="22"/>
                                <w:szCs w:val="22"/>
                              </w:rPr>
                            </w:pPr>
                            <w:r>
                              <w:rPr>
                                <w:rFonts w:ascii="Acumin Pro" w:hAnsi="Acumin Pro"/>
                                <w:b/>
                                <w:kern w:val="32"/>
                              </w:rPr>
                              <w:t>Соблюдайте онлайн-безопасность</w:t>
                            </w:r>
                            <w:r w:rsidR="00BE459F" w:rsidRPr="00DE20B8">
                              <w:rPr>
                                <w:rFonts w:ascii="Acumin Pro" w:hAnsi="Acumin Pro"/>
                                <w:kern w:val="32"/>
                                <w:sz w:val="22"/>
                                <w:szCs w:val="22"/>
                              </w:rPr>
                              <w:br/>
                            </w:r>
                            <w:r>
                              <w:rPr>
                                <w:rFonts w:ascii="Acumin Pro" w:hAnsi="Acumin Pro"/>
                                <w:kern w:val="32"/>
                                <w:sz w:val="22"/>
                              </w:rPr>
                              <w:t xml:space="preserve">Пройдите на </w:t>
                            </w:r>
                            <w:r w:rsidR="00BE459F" w:rsidRPr="00DE20B8">
                              <w:rPr>
                                <w:rFonts w:ascii="Acumin Pro" w:hAnsi="Acumin Pro"/>
                                <w:b/>
                                <w:bCs/>
                                <w:sz w:val="22"/>
                                <w:szCs w:val="22"/>
                              </w:rPr>
                              <w:t xml:space="preserve"> </w:t>
                            </w:r>
                            <w:hyperlink r:id="rId31" w:history="1">
                              <w:r>
                                <w:rPr>
                                  <w:rStyle w:val="Hyperlink"/>
                                  <w:rFonts w:ascii="Acumin Pro" w:hAnsi="Acumin Pro"/>
                                  <w:sz w:val="22"/>
                                </w:rPr>
                                <w:t>Keeping Safe Online</w:t>
                              </w:r>
                            </w:hyperlink>
                            <w:r>
                              <w:rPr>
                                <w:rFonts w:ascii="Acumin Pro" w:hAnsi="Acumin Pro"/>
                                <w:kern w:val="32"/>
                                <w:sz w:val="22"/>
                              </w:rPr>
                              <w:t xml:space="preserve"> для получения дополнительной информации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 xml:space="preserve">Будьте осторожны, когда Вы делитесь информацией в интернете </w:t>
                            </w:r>
                            <w:r w:rsidRPr="00DE20B8">
                              <w:rPr>
                                <w:rFonts w:ascii="Acumin Pro" w:hAnsi="Acumin Pro"/>
                                <w:kern w:val="32"/>
                                <w:sz w:val="22"/>
                                <w:szCs w:val="22"/>
                              </w:rPr>
                              <w:br/>
                            </w:r>
                            <w:r>
                              <w:rPr>
                                <w:rFonts w:ascii="Acumin Pro" w:hAnsi="Acumin Pro"/>
                                <w:kern w:val="32"/>
                                <w:sz w:val="22"/>
                              </w:rPr>
                              <w:t xml:space="preserve"> Проверьте </w:t>
                            </w:r>
                            <w:r w:rsidRPr="00DE20B8">
                              <w:rPr>
                                <w:rFonts w:ascii="Arial" w:hAnsi="Arial"/>
                                <w:kern w:val="32"/>
                                <w:sz w:val="22"/>
                                <w:szCs w:val="22"/>
                              </w:rPr>
                              <w:t>​​</w:t>
                            </w:r>
                            <w:r>
                              <w:rPr>
                                <w:rFonts w:ascii="Acumin Pro" w:hAnsi="Acumin Pro"/>
                                <w:kern w:val="32"/>
                                <w:sz w:val="22"/>
                              </w:rPr>
                              <w:t>настройки конфиденциальности в социальных сетях и других онлайн-аккаунтах. Установите уровень доступа «личный» (private), чтобы только те, кому Вы доверяете, могли видеть Вашу информацию.</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Поищите в интернете информации о себе</w:t>
                            </w:r>
                            <w:r w:rsidRPr="006C769B">
                              <w:rPr>
                                <w:rFonts w:ascii="Acumin Pro" w:hAnsi="Acumin Pro"/>
                                <w:b/>
                                <w:bCs/>
                                <w:kern w:val="32"/>
                                <w:sz w:val="22"/>
                                <w:szCs w:val="22"/>
                              </w:rPr>
                              <w:br/>
                            </w:r>
                            <w:r w:rsidRPr="00DE20B8">
                              <w:rPr>
                                <w:rFonts w:ascii="Acumin Pro" w:hAnsi="Acumin Pro"/>
                                <w:kern w:val="32"/>
                                <w:sz w:val="22"/>
                                <w:szCs w:val="22"/>
                              </w:rPr>
                              <w:t>. Введите в поиск своё имя и личные данные, чтобы увидеть, какая информация о Вас доступна в открытом доступе. Удалите любую личную и конфиденциальную информацию, которую другие могут использовать, чтобы нанести Вам вред, например, Ваш адрес проживания.</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Смартфоны и камеры могут встраивать данные о местоположении в фотографии через настройки геолокации. Это может быть использовано для определения личной информации, например, где находится Ваш дом и школа Ваших детей. Отключение геотегов и геолокации зависит от устройства - найдите инструкцию онлайн, указав модель Вашего устройства.</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4pt;margin-top:30.65pt;width:522.6pt;height:62.2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z2mQIAAKgFAAAOAAAAZHJzL2Uyb0RvYy54bWysVFFP2zAQfp+0/2D5fSQphUJFijoQ0yQE&#10;CJh4dh27seb4PNtt2v16zk6adgxN07SX5Oy7++7u891dXG4aTdbCeQWmpMVRTokwHCplliX99nzz&#10;6YwSH5ipmAYjSroVnl7OPn64aO1UjKAGXQlHEMT4aWtLWodgp1nmeS0a5o/ACoNKCa5hAY9umVWO&#10;tYje6GyU56dZC66yDrjwHm+vOyWdJXwpBQ/3UnoRiC4p5hbS16XvIn6z2QWbLh2zteJ9GuwfsmiY&#10;Mhh0gLpmgZGVU79BNYo78CDDEYcmAykVF6kGrKbI31TzVDMrUi1IjrcDTf7/wfK79ZN9cEhDa/3U&#10;oxir2EjXxD/mRzaJrO1AltgEwvHy9PR4ko+QU466yXl+MjmJbGZ7b+t8+CKgIVEoqYOVqUbXii0f&#10;8VkSW2x960PntDOOYT1oVd0ordPBLRdX2pE1i0+Yn+dnnztfbWvW3WIj5OkpMbjvzFMiv+BoQ9qS&#10;Hp8VaPpXQbq8DjAQXRsE3jOVpLDVIgJq8ygkURVyM+oixCYWQ+6Mc2FC0ZOUrKObxDoHx+I9Rz04&#10;9bbRTaTmHhz7mv4UcfBIUcGEwblRBtx7kavvu3RlZ7+rvqs5lh82iw0WXdJxLCzeLKDaPjjioBs2&#10;b/mNwga4ZT48MIfThT2DGyPc40dqwEeBXqKkBvfzvftoj02PWkpanNaS+h8r5gQl+qvBcTgvxuM4&#10;3ukwPpnEvnSHmsWhxqyaK8BuKnA3WZ7EaB/0TpQOmhdcLPMYFVXMcIxdUh7c7nAVui2Cq4mL+TyZ&#10;4UhbFm7Nk+URPPIc2/p588Kc7acg4PzcwW6y2fTNCHS20dPAfBVAqjQfe177F8B1kFq8X11x3xye&#10;k9V+wc5eAQAA//8DAFBLAwQUAAYACAAAACEA3w4UruEAAAAKAQAADwAAAGRycy9kb3ducmV2Lnht&#10;bEyPQUvDQBCF74L/YRnBW7tpa2OM2RQpeBE8WLXgbZIdk9DsbMhu2+ivdzzpcXgf731TbCbXqxON&#10;ofNsYDFPQBHX3nbcGHh7fZxloEJEtth7JgNfFGBTXl4UmFt/5hc67WKjpIRDjgbaGIdc61C35DDM&#10;/UAs2acfHUY5x0bbEc9S7nq9TJJUO+xYFlocaNtSfdgdnYEqOXzsl8/Bdtv1ezXsV0/u+4DGXF9N&#10;D/egIk3xD4ZffVGHUpwqf2QbVG9glqaiHg2kixUoAe5usxtQlZDZOgNdFvr/C+UPAAAA//8DAFBL&#10;AQItABQABgAIAAAAIQC2gziS/gAAAOEBAAATAAAAAAAAAAAAAAAAAAAAAABbQ29udGVudF9UeXBl&#10;c10ueG1sUEsBAi0AFAAGAAgAAAAhADj9If/WAAAAlAEAAAsAAAAAAAAAAAAAAAAALwEAAF9yZWxz&#10;Ly5yZWxzUEsBAi0AFAAGAAgAAAAhALRKHPaZAgAAqAUAAA4AAAAAAAAAAAAAAAAALgIAAGRycy9l&#10;Mm9Eb2MueG1sUEsBAi0AFAAGAAgAAAAhAN8OFK7hAAAACgEAAA8AAAAAAAAAAAAAAAAA8wQAAGRy&#10;cy9kb3ducmV2LnhtbFBLBQYAAAAABAAEAPMAAAABBgAAAAA=&#10;" adj="-11796480,,5400" path="m131765,l6637020,r,l6637020,658810v,72772,-58993,131765,-131765,131765l,790575r,l,131765c,58993,58993,,131765,xe" fillcolor="#00908b" strokecolor="#00908b" strokeweight="3pt">
                <v:fill opacity="13107f"/>
                <v:stroke joinstyle="miter"/>
                <v:formulas/>
                <v:path arrowok="t" o:connecttype="custom" o:connectlocs="131765,0;6637020,0;6637020,0;6637020,658810;6505255,790575;0,790575;0,790575;0,131765;131765,0" o:connectangles="0,0,0,0,0,0,0,0,0" textboxrect="0,0,6637020,790575"/>
                <v:textbox>
                  <w:txbxContent>
                    <w:p w14:paraId="197575B8" w14:textId="45880FDF" w:rsidR="00BE459F" w:rsidRPr="00DE20B8" w:rsidRDefault="00F92B96" w:rsidP="00BE459F">
                      <w:pPr>
                        <w:rPr>
                          <w:rFonts w:ascii="Acumin Pro" w:hAnsi="Acumin Pro" w:cs="Arial"/>
                          <w:kern w:val="32"/>
                          <w:sz w:val="22"/>
                          <w:szCs w:val="22"/>
                        </w:rPr>
                      </w:pPr>
                      <w:r>
                        <w:rPr>
                          <w:rFonts w:ascii="Acumin Pro" w:hAnsi="Acumin Pro"/>
                          <w:b/>
                          <w:kern w:val="32"/>
                        </w:rPr>
                        <w:t>Соблюдайте онлайн-безопасность</w:t>
                      </w:r>
                      <w:r w:rsidR="00BE459F" w:rsidRPr="00DE20B8">
                        <w:rPr>
                          <w:rFonts w:ascii="Acumin Pro" w:hAnsi="Acumin Pro"/>
                          <w:kern w:val="32"/>
                          <w:sz w:val="22"/>
                          <w:szCs w:val="22"/>
                        </w:rPr>
                        <w:br/>
                      </w:r>
                      <w:r>
                        <w:rPr>
                          <w:rFonts w:ascii="Acumin Pro" w:hAnsi="Acumin Pro"/>
                          <w:kern w:val="32"/>
                          <w:sz w:val="22"/>
                        </w:rPr>
                        <w:t xml:space="preserve">Пройдите на </w:t>
                      </w:r>
                      <w:r w:rsidR="00BE459F" w:rsidRPr="00DE20B8">
                        <w:rPr>
                          <w:rFonts w:ascii="Acumin Pro" w:hAnsi="Acumin Pro"/>
                          <w:b/>
                          <w:bCs/>
                          <w:sz w:val="22"/>
                          <w:szCs w:val="22"/>
                        </w:rPr>
                        <w:t xml:space="preserve"> </w:t>
                      </w:r>
                      <w:hyperlink r:id="rId32" w:history="1">
                        <w:r>
                          <w:rPr>
                            <w:rStyle w:val="Hyperlink"/>
                            <w:rFonts w:ascii="Acumin Pro" w:hAnsi="Acumin Pro"/>
                            <w:sz w:val="22"/>
                          </w:rPr>
                          <w:t>Keeping Safe Online</w:t>
                        </w:r>
                      </w:hyperlink>
                      <w:r>
                        <w:rPr>
                          <w:rFonts w:ascii="Acumin Pro" w:hAnsi="Acumin Pro"/>
                          <w:kern w:val="32"/>
                          <w:sz w:val="22"/>
                        </w:rPr>
                        <w:t xml:space="preserve"> для получения дополнительной информации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 xml:space="preserve">Будьте осторожны, когда Вы делитесь информацией в интернете </w:t>
                      </w:r>
                      <w:r w:rsidRPr="00DE20B8">
                        <w:rPr>
                          <w:rFonts w:ascii="Acumin Pro" w:hAnsi="Acumin Pro"/>
                          <w:kern w:val="32"/>
                          <w:sz w:val="22"/>
                          <w:szCs w:val="22"/>
                        </w:rPr>
                        <w:br/>
                      </w:r>
                      <w:r>
                        <w:rPr>
                          <w:rFonts w:ascii="Acumin Pro" w:hAnsi="Acumin Pro"/>
                          <w:kern w:val="32"/>
                          <w:sz w:val="22"/>
                        </w:rPr>
                        <w:t xml:space="preserve"> Проверьте </w:t>
                      </w:r>
                      <w:r w:rsidRPr="00DE20B8">
                        <w:rPr>
                          <w:rFonts w:ascii="Arial" w:hAnsi="Arial"/>
                          <w:kern w:val="32"/>
                          <w:sz w:val="22"/>
                          <w:szCs w:val="22"/>
                        </w:rPr>
                        <w:t>​​</w:t>
                      </w:r>
                      <w:r>
                        <w:rPr>
                          <w:rFonts w:ascii="Acumin Pro" w:hAnsi="Acumin Pro"/>
                          <w:kern w:val="32"/>
                          <w:sz w:val="22"/>
                        </w:rPr>
                        <w:t>настройки конфиденциальности в социальных сетях и других онлайн-аккаунтах. Установите уровень доступа «личный» (private), чтобы только те, кому Вы доверяете, могли видеть Вашу информацию.</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Поищите в интернете информации о себе</w:t>
                      </w:r>
                      <w:r w:rsidRPr="006C769B">
                        <w:rPr>
                          <w:rFonts w:ascii="Acumin Pro" w:hAnsi="Acumin Pro"/>
                          <w:b/>
                          <w:bCs/>
                          <w:kern w:val="32"/>
                          <w:sz w:val="22"/>
                          <w:szCs w:val="22"/>
                        </w:rPr>
                        <w:br/>
                      </w:r>
                      <w:r w:rsidRPr="00DE20B8">
                        <w:rPr>
                          <w:rFonts w:ascii="Acumin Pro" w:hAnsi="Acumin Pro"/>
                          <w:kern w:val="32"/>
                          <w:sz w:val="22"/>
                          <w:szCs w:val="22"/>
                        </w:rPr>
                        <w:t>. Введите в поиск своё имя и личные данные, чтобы увидеть, какая информация о Вас доступна в открытом доступе. Удалите любую личную и конфиденциальную информацию, которую другие могут использовать, чтобы нанести Вам вред, например, Ваш адрес проживания.</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Смартфоны и камеры могут встраивать данные о местоположении в фотографии через настройки геолокации. Это может быть использовано для определения личной информации, например, где находится Ваш дом и школа Ваших детей. Отключение геотегов и геолокации зависит от устройства - найдите инструкцию онлайн, указав модель Вашего устройства.</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Как защитить себя от доксинга</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68C1A87A" w:rsidR="003B5CC9" w:rsidRDefault="003B5CC9" w:rsidP="002C6B7A">
      <w:pPr>
        <w:spacing w:line="276" w:lineRule="auto"/>
        <w:rPr>
          <w:rFonts w:ascii="Acumin Pro" w:eastAsia="Calibri" w:hAnsi="Acumin Pro" w:cs="Calibri"/>
          <w:b/>
          <w:bCs/>
          <w:sz w:val="22"/>
          <w:szCs w:val="22"/>
        </w:rPr>
      </w:pPr>
    </w:p>
    <w:p w14:paraId="2F0233F0" w14:textId="36B84283" w:rsidR="003B5CC9"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1FCB7D81">
                <wp:simplePos x="0" y="0"/>
                <wp:positionH relativeFrom="margin">
                  <wp:posOffset>-433705</wp:posOffset>
                </wp:positionH>
                <wp:positionV relativeFrom="paragraph">
                  <wp:posOffset>92074</wp:posOffset>
                </wp:positionV>
                <wp:extent cx="6637020" cy="1190625"/>
                <wp:effectExtent l="19050" t="19050" r="11430" b="2857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119062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12A57BD7" w:rsidR="009E55E3" w:rsidRPr="00DE20B8" w:rsidRDefault="009E55E3" w:rsidP="009E55E3">
                            <w:pPr>
                              <w:rPr>
                                <w:rFonts w:ascii="Acumin Pro" w:hAnsi="Acumin Pro" w:cs="Arial"/>
                                <w:kern w:val="32"/>
                                <w:sz w:val="22"/>
                                <w:szCs w:val="22"/>
                              </w:rPr>
                            </w:pPr>
                            <w:r>
                              <w:rPr>
                                <w:rFonts w:ascii="Acumin Pro" w:hAnsi="Acumin Pro"/>
                                <w:b/>
                                <w:kern w:val="32"/>
                              </w:rPr>
                              <w:t xml:space="preserve">Будьте осторожны, когда Вы делитесь информацией в </w:t>
                            </w:r>
                            <w:r w:rsidR="00E131AC">
                              <w:rPr>
                                <w:rFonts w:asciiTheme="minorHAnsi" w:hAnsiTheme="minorHAnsi"/>
                                <w:b/>
                                <w:kern w:val="32"/>
                              </w:rPr>
                              <w:t>И</w:t>
                            </w:r>
                            <w:r>
                              <w:rPr>
                                <w:rFonts w:ascii="Acumin Pro" w:hAnsi="Acumin Pro"/>
                                <w:b/>
                                <w:kern w:val="32"/>
                              </w:rPr>
                              <w:t>нтернете</w:t>
                            </w:r>
                            <w:r w:rsidRPr="00DE20B8">
                              <w:rPr>
                                <w:rFonts w:ascii="Acumin Pro" w:hAnsi="Acumin Pro"/>
                                <w:kern w:val="32"/>
                                <w:sz w:val="22"/>
                                <w:szCs w:val="22"/>
                              </w:rPr>
                              <w:br/>
                              <w:t xml:space="preserve"> Проверьте Ваши настройки конфиденциальности в социальных сетях и других онлайн-аккаунтах.  Установите уровень доступа «личный» (private), чтобы только те, кому Вы доверяете, могли видеть Вашу информацию.</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Поищите в интернете информации о себе</w:t>
                            </w:r>
                            <w:r w:rsidRPr="006C769B">
                              <w:rPr>
                                <w:rFonts w:ascii="Acumin Pro" w:hAnsi="Acumin Pro"/>
                                <w:b/>
                                <w:bCs/>
                                <w:kern w:val="32"/>
                                <w:sz w:val="22"/>
                                <w:szCs w:val="22"/>
                              </w:rPr>
                              <w:br/>
                            </w:r>
                            <w:r w:rsidRPr="00DE20B8">
                              <w:rPr>
                                <w:rFonts w:ascii="Acumin Pro" w:hAnsi="Acumin Pro"/>
                                <w:kern w:val="32"/>
                                <w:sz w:val="22"/>
                                <w:szCs w:val="22"/>
                              </w:rPr>
                              <w:t>. Введите в поиск своё имя и личные данные, чтобы увидеть, какая информация о Вас доступна в открытом доступе. Удалите любую личную и конфиденциальную информацию, которую другие могут использовать, чтобы нанести Вам вред, например, Ваш адрес проживания.</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Смартфоны и камеры могут встраивать данные о местоположении в фотографии через настройки геолокации. Это может быть использовано для определения личной информации, например, где находится Ваш дом и школа Ваших детей. Отключение геотегов и геолокации зависит от устройства - найдите инструкцию онлайн, указав модель Вашего устройства.</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15pt;margin-top:7.25pt;width:522.6pt;height:93.7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190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QmQIAAKkFAAAOAAAAZHJzL2Uyb0RvYy54bWysVN9P2zAQfp+0/8Hy+0hSoIOKFHUgpkkI&#10;EDDx7Dp2Y83xebbbpPvrd3bStGNomqa9JLbv7ru7735cXHaNJhvhvAJT0uIop0QYDpUyq5J+fb75&#10;cEaJD8xUTIMRJd0KTy/n799dtHYmJlCDroQjCGL8rLUlrUOwsyzzvBYN80dghUGhBNewgFe3yirH&#10;WkRvdDbJ82nWgqusAy68x9frXkjnCV9KwcO9lF4EokuKsYX0dem7jN9sfsFmK8dsrfgQBvuHKBqm&#10;DDodoa5ZYGTt1G9QjeIOPMhwxKHJQErFRcoBsynyV9k81cyKlAuS4+1Ik/9/sPxu82QfHNLQWj/z&#10;eIxZdNI18Y/xkS6RtR3JEl0gHB+n0+OP+QQ55SgrivN8OjmNdGZ7c+t8+CygIfFQUgdrU02uFVs9&#10;Yl0SXWxz60NvtFOOfj1oVd0ordPFrZZX2pENizXMz/OzT72ttjXrX7ET8lRLdO579RTILzjakLak&#10;x2cFqv6Vkz6uAwxE1waB91SlU9hqEQG1eRSSqArJmfQeYheLMXbGuTChGEhK2tFMYp6jYfGWoR6N&#10;Bt1oJlJ3j4ZDTn/yOFokr2DCaNwoA+4tz9W3Xbiy199l3+cc0w/dssOkS5qqH1+WUG0fHHHQT5u3&#10;/EZhA9wyHx6Yw/HCpsGVEe7xIzVgUWA4UVKD+/HWe9THrkcpJS2Oa0n99zVzghL9xeA8nBcnJ3G+&#10;0+Xk9GNsTHcoWR5KzLq5AuymApeT5ekY9YPeHaWD5gU3yyJ6RREzHH2XlAe3u1yFfo3gbuJisUhq&#10;ONOWhVvzZHkEjzzHtn7uXpizwxQEHKA72I02m70agV43WhpYrANIleZjz+tQAdwHqcWH3RUXzuE9&#10;ae037PwnAAAA//8DAFBLAwQUAAYACAAAACEAxuPME98AAAAKAQAADwAAAGRycy9kb3ducmV2Lnht&#10;bEyP0U6DQBBF3038h82Y+NbuFi0CsjSNiYlvxrYfMIUpkLKzlF0K+vWuT/Zxck/uPZNvZtOJKw2u&#10;taxhtVQgiEtbtVxrOOzfFwkI55Er7CyThm9ysCnu73LMKjvxF113vhahhF2GGhrv+0xKVzZk0C1t&#10;Txyykx0M+nAOtawGnEK56WSkVCwNthwWGuzpraHyvBuNhuQwrU9bFY0p/tSf+8vFz+VHqvXjw7x9&#10;BeFp9v8w/OkHdSiC09GOXDnRaVjEyVNAQ/C8BhGA9CVOQRw1RCpSIItc3r5Q/AIAAP//AwBQSwEC&#10;LQAUAAYACAAAACEAtoM4kv4AAADhAQAAEwAAAAAAAAAAAAAAAAAAAAAAW0NvbnRlbnRfVHlwZXNd&#10;LnhtbFBLAQItABQABgAIAAAAIQA4/SH/1gAAAJQBAAALAAAAAAAAAAAAAAAAAC8BAABfcmVscy8u&#10;cmVsc1BLAQItABQABgAIAAAAIQAU/iKQmQIAAKkFAAAOAAAAAAAAAAAAAAAAAC4CAABkcnMvZTJv&#10;RG9jLnhtbFBLAQItABQABgAIAAAAIQDG48wT3wAAAAoBAAAPAAAAAAAAAAAAAAAAAPMEAABkcnMv&#10;ZG93bnJldi54bWxQSwUGAAAAAAQABADzAAAA/wUAAAAA&#10;" adj="-11796480,,5400" path="m198441,l6637020,r,l6637020,992184v,109596,-88845,198441,-198441,198441l,1190625r,l,198441c,88845,88845,,198441,xe" fillcolor="#00908b" strokecolor="#00908b" strokeweight="3pt">
                <v:fill opacity="13107f"/>
                <v:stroke joinstyle="miter"/>
                <v:formulas/>
                <v:path arrowok="t" o:connecttype="custom" o:connectlocs="198441,0;6637020,0;6637020,0;6637020,992184;6438579,1190625;0,1190625;0,1190625;0,198441;198441,0" o:connectangles="0,0,0,0,0,0,0,0,0" textboxrect="0,0,6637020,1190625"/>
                <v:textbox>
                  <w:txbxContent>
                    <w:p w14:paraId="5CDCE4CF" w14:textId="12A57BD7" w:rsidR="009E55E3" w:rsidRPr="00DE20B8" w:rsidRDefault="009E55E3" w:rsidP="009E55E3">
                      <w:pPr>
                        <w:rPr>
                          <w:rFonts w:ascii="Acumin Pro" w:hAnsi="Acumin Pro" w:cs="Arial"/>
                          <w:kern w:val="32"/>
                          <w:sz w:val="22"/>
                          <w:szCs w:val="22"/>
                        </w:rPr>
                      </w:pPr>
                      <w:r>
                        <w:rPr>
                          <w:rFonts w:ascii="Acumin Pro" w:hAnsi="Acumin Pro"/>
                          <w:b/>
                          <w:kern w:val="32"/>
                        </w:rPr>
                        <w:t xml:space="preserve">Будьте осторожны, когда Вы делитесь информацией в </w:t>
                      </w:r>
                      <w:r w:rsidR="00E131AC">
                        <w:rPr>
                          <w:rFonts w:asciiTheme="minorHAnsi" w:hAnsiTheme="minorHAnsi"/>
                          <w:b/>
                          <w:kern w:val="32"/>
                        </w:rPr>
                        <w:t>И</w:t>
                      </w:r>
                      <w:r>
                        <w:rPr>
                          <w:rFonts w:ascii="Acumin Pro" w:hAnsi="Acumin Pro"/>
                          <w:b/>
                          <w:kern w:val="32"/>
                        </w:rPr>
                        <w:t>нтернете</w:t>
                      </w:r>
                      <w:r w:rsidRPr="00DE20B8">
                        <w:rPr>
                          <w:rFonts w:ascii="Acumin Pro" w:hAnsi="Acumin Pro"/>
                          <w:kern w:val="32"/>
                          <w:sz w:val="22"/>
                          <w:szCs w:val="22"/>
                        </w:rPr>
                        <w:br/>
                        <w:t xml:space="preserve"> Проверьте Ваши настройки конфиденциальности в социальных сетях и других онлайн-аккаунтах.  Установите уровень доступа «личный» (private), чтобы только те, кому Вы доверяете, могли видеть Вашу информацию.</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Поищите в интернете информации о себе</w:t>
                      </w:r>
                      <w:r w:rsidRPr="006C769B">
                        <w:rPr>
                          <w:rFonts w:ascii="Acumin Pro" w:hAnsi="Acumin Pro"/>
                          <w:b/>
                          <w:bCs/>
                          <w:kern w:val="32"/>
                          <w:sz w:val="22"/>
                          <w:szCs w:val="22"/>
                        </w:rPr>
                        <w:br/>
                      </w:r>
                      <w:r w:rsidRPr="00DE20B8">
                        <w:rPr>
                          <w:rFonts w:ascii="Acumin Pro" w:hAnsi="Acumin Pro"/>
                          <w:kern w:val="32"/>
                          <w:sz w:val="22"/>
                          <w:szCs w:val="22"/>
                        </w:rPr>
                        <w:t>. Введите в поиск своё имя и личные данные, чтобы увидеть, какая информация о Вас доступна в открытом доступе. Удалите любую личную и конфиденциальную информацию, которую другие могут использовать, чтобы нанести Вам вред, например, Ваш адрес проживания.</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Смартфоны и камеры могут встраивать данные о местоположении в фотографии через настройки геолокации. Это может быть использовано для определения личной информации, например, где находится Ваш дом и школа Ваших детей. Отключение геотегов и геолокации зависит от устройства - найдите инструкцию онлайн, указав модель Вашего устройства.</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712987E0" w:rsidR="003B5CC9" w:rsidRDefault="003B5CC9" w:rsidP="002C6B7A">
      <w:pPr>
        <w:spacing w:line="276" w:lineRule="auto"/>
        <w:rPr>
          <w:rFonts w:ascii="Acumin Pro" w:eastAsia="Calibri" w:hAnsi="Acumin Pro" w:cs="Calibri"/>
          <w:b/>
          <w:bCs/>
          <w:sz w:val="22"/>
          <w:szCs w:val="22"/>
        </w:rPr>
      </w:pPr>
    </w:p>
    <w:p w14:paraId="44FCC983" w14:textId="55DC63E5" w:rsidR="00D63AB0"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39A782DF">
                <wp:simplePos x="0" y="0"/>
                <wp:positionH relativeFrom="margin">
                  <wp:align>center</wp:align>
                </wp:positionH>
                <wp:positionV relativeFrom="paragraph">
                  <wp:posOffset>323215</wp:posOffset>
                </wp:positionV>
                <wp:extent cx="6637020" cy="1152525"/>
                <wp:effectExtent l="19050" t="19050" r="11430" b="2857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115252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288D4AEE" w:rsidR="009E55E3" w:rsidRPr="00DE20B8" w:rsidRDefault="009E55E3" w:rsidP="009E55E3">
                            <w:pPr>
                              <w:rPr>
                                <w:rFonts w:ascii="Acumin Pro" w:hAnsi="Acumin Pro" w:cs="Arial"/>
                                <w:kern w:val="32"/>
                                <w:sz w:val="22"/>
                                <w:szCs w:val="22"/>
                              </w:rPr>
                            </w:pPr>
                            <w:r>
                              <w:rPr>
                                <w:rFonts w:ascii="Acumin Pro" w:hAnsi="Acumin Pro"/>
                                <w:b/>
                                <w:kern w:val="32"/>
                              </w:rPr>
                              <w:t xml:space="preserve">Поищите в </w:t>
                            </w:r>
                            <w:r w:rsidR="00466594">
                              <w:rPr>
                                <w:rFonts w:asciiTheme="minorHAnsi" w:hAnsiTheme="minorHAnsi"/>
                                <w:b/>
                                <w:kern w:val="32"/>
                              </w:rPr>
                              <w:t>И</w:t>
                            </w:r>
                            <w:r>
                              <w:rPr>
                                <w:rFonts w:ascii="Acumin Pro" w:hAnsi="Acumin Pro"/>
                                <w:b/>
                                <w:kern w:val="32"/>
                              </w:rPr>
                              <w:t>нтернете информаци</w:t>
                            </w:r>
                            <w:r w:rsidR="00466594">
                              <w:rPr>
                                <w:rFonts w:asciiTheme="minorHAnsi" w:hAnsiTheme="minorHAnsi"/>
                                <w:b/>
                                <w:kern w:val="32"/>
                              </w:rPr>
                              <w:t>ю</w:t>
                            </w:r>
                            <w:r>
                              <w:rPr>
                                <w:rFonts w:ascii="Acumin Pro" w:hAnsi="Acumin Pro"/>
                                <w:b/>
                                <w:kern w:val="32"/>
                              </w:rPr>
                              <w:t xml:space="preserve"> о себе</w:t>
                            </w:r>
                            <w:r w:rsidRPr="006C769B">
                              <w:rPr>
                                <w:rFonts w:ascii="Acumin Pro" w:hAnsi="Acumin Pro"/>
                                <w:b/>
                                <w:bCs/>
                                <w:kern w:val="32"/>
                                <w:sz w:val="22"/>
                                <w:szCs w:val="22"/>
                              </w:rPr>
                              <w:br/>
                            </w:r>
                            <w:r w:rsidRPr="00DE20B8">
                              <w:rPr>
                                <w:rFonts w:ascii="Acumin Pro" w:hAnsi="Acumin Pro"/>
                                <w:kern w:val="32"/>
                                <w:sz w:val="22"/>
                                <w:szCs w:val="22"/>
                              </w:rPr>
                              <w:t>Введите в поиск своё имя и личные данные, чтобы увидеть, какая информация о Вас доступна в открытом доступе. Удалите любую личную и конфиденциальную информацию, которую другие могут использовать, чтобы нанести Вам вред, например, Ваш адрес проживания.</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Смартфоны и камеры могут встраивать данные о местоположении в фотографии через настройки геолокации. Это может быть использовано для определения личной информации, например, где находится Ваш дом и школа Ваших детей. Отключение геотегов и геолокации зависит от устройства - найдите инструкцию онлайн, указав модель Вашего устройства.</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0;margin-top:25.45pt;width:522.6pt;height:90.75pt;z-index:-25165823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115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qKlwIAAKkFAAAOAAAAZHJzL2Uyb0RvYy54bWysVG1r2zAQ/j7YfxD6vtpO30OdkrV0DEpb&#10;2o5+VmQpFpN1mqTEzn59T7LjZF0ZYwyDLOnuuZdHd3dx2TWarIXzCkxJi4OcEmE4VMosS/rt+ebT&#10;GSU+MFMxDUaUdCM8vZx9/HDR2qmYQA26Eo6gEeOnrS1pHYKdZpnntWiYPwArDAoluIYFPLplVjnW&#10;ovVGZ5M8P8lacJV1wIX3eHvdC+ks2ZdS8HAvpReB6JJibCGtLq2LuGazCzZdOmZrxYcw2D9E0TBl&#10;0Olo6poFRlZO/WaqUdyBBxkOODQZSKm4SDlgNkX+JpunmlmRckFyvB1p8v/PLL9bP9kHhzS01k89&#10;bmMWnXRN/GN8pEtkbUayRBcIx8uTk8PTfIKccpQVxfEEv0hntoNb58MXAQ2Jm5I6WJlqcq3Y8hHf&#10;JdHF1rc+9KCtcvTrQavqRmmdDm65uNKOrFl8w/w8P/vcY7WtWX+LlZCnt0TnvldPgfxiRxvSlvTw&#10;rEDVv3LSx7VnA61rg4Z3VKVd2GgRDWrzKCRRFZIz6T3EKhZj7IxzYUIxkJS0I0xiniOweA+oR9Cg&#10;G2EiVfcIHHL6k8cRkbyCCSO4UQbce56r79twZa+/zb7POaYfukWHSWNBxMTizQKqzYMjDvpu85bf&#10;KCyAW+bDA3PYXlg0ODLCPS5SAz4KDDtKanA/37uP+lj1KKWkxXYtqf+xYk5Qor8a7Ifz4ugo9nc6&#10;HB2fxsJ0+5LFvsSsmivAaipwOFmetlE/6O1WOmhecLLMo1cUMcPRd0l5cNvDVejHCM4mLubzpIY9&#10;bVm4NU+WR+OR51jWz90Lc3bogoANdAfb1mbTNy3Q60akgfkqgFSpP3a8Di+A8yCV+DC74sDZPyet&#10;3YSdvQIAAP//AwBQSwMEFAAGAAgAAAAhAP979xLdAAAACAEAAA8AAABkcnMvZG93bnJldi54bWxM&#10;j71OxDAQhHsk3sFaJDrOJvcDhGxOCIToEAQaOideknD2Ooqdu8DT46ugHM1o5ptiOzsr9jSG3jPC&#10;5UKBIG686blFeH97vLgGEaJmo61nQvimANvy9KTQufEHfqV9FVuRSjjkGqGLccilDE1HToeFH4iT&#10;9+lHp2OSYyvNqA+p3FmZKbWRTvecFjo90H1Hza6aHMLm6yp82KnePVXL/kdWoY0Pzy+I52fz3S2I&#10;SHP8C8MRP6FDmZhqP7EJwiKkIxFhrW5AHF21WmcgaoRsma1AloX8f6D8BQAA//8DAFBLAQItABQA&#10;BgAIAAAAIQC2gziS/gAAAOEBAAATAAAAAAAAAAAAAAAAAAAAAABbQ29udGVudF9UeXBlc10ueG1s&#10;UEsBAi0AFAAGAAgAAAAhADj9If/WAAAAlAEAAAsAAAAAAAAAAAAAAAAALwEAAF9yZWxzLy5yZWxz&#10;UEsBAi0AFAAGAAgAAAAhAH29aoqXAgAAqQUAAA4AAAAAAAAAAAAAAAAALgIAAGRycy9lMm9Eb2Mu&#10;eG1sUEsBAi0AFAAGAAgAAAAhAP979xLdAAAACAEAAA8AAAAAAAAAAAAAAAAA8QQAAGRycy9kb3du&#10;cmV2LnhtbFBLBQYAAAAABAAEAPMAAAD7BQAAAAA=&#10;" adj="-11796480,,5400" path="m192091,l6637020,r,l6637020,960434v,106089,-86002,192091,-192091,192091l,1152525r,l,192091c,86002,86002,,192091,xe" fillcolor="#00908b" strokecolor="#00908b" strokeweight="3pt">
                <v:fill opacity="13107f"/>
                <v:stroke joinstyle="miter"/>
                <v:formulas/>
                <v:path arrowok="t" o:connecttype="custom" o:connectlocs="192091,0;6637020,0;6637020,0;6637020,960434;6444929,1152525;0,1152525;0,1152525;0,192091;192091,0" o:connectangles="0,0,0,0,0,0,0,0,0" textboxrect="0,0,6637020,1152525"/>
                <v:textbox>
                  <w:txbxContent>
                    <w:p w14:paraId="26ED126E" w14:textId="288D4AEE" w:rsidR="009E55E3" w:rsidRPr="00DE20B8" w:rsidRDefault="009E55E3" w:rsidP="009E55E3">
                      <w:pPr>
                        <w:rPr>
                          <w:rFonts w:ascii="Acumin Pro" w:hAnsi="Acumin Pro" w:cs="Arial"/>
                          <w:kern w:val="32"/>
                          <w:sz w:val="22"/>
                          <w:szCs w:val="22"/>
                        </w:rPr>
                      </w:pPr>
                      <w:r>
                        <w:rPr>
                          <w:rFonts w:ascii="Acumin Pro" w:hAnsi="Acumin Pro"/>
                          <w:b/>
                          <w:kern w:val="32"/>
                        </w:rPr>
                        <w:t xml:space="preserve">Поищите в </w:t>
                      </w:r>
                      <w:r w:rsidR="00466594">
                        <w:rPr>
                          <w:rFonts w:asciiTheme="minorHAnsi" w:hAnsiTheme="minorHAnsi"/>
                          <w:b/>
                          <w:kern w:val="32"/>
                        </w:rPr>
                        <w:t>И</w:t>
                      </w:r>
                      <w:r>
                        <w:rPr>
                          <w:rFonts w:ascii="Acumin Pro" w:hAnsi="Acumin Pro"/>
                          <w:b/>
                          <w:kern w:val="32"/>
                        </w:rPr>
                        <w:t>нтернете информаци</w:t>
                      </w:r>
                      <w:r w:rsidR="00466594">
                        <w:rPr>
                          <w:rFonts w:asciiTheme="minorHAnsi" w:hAnsiTheme="minorHAnsi"/>
                          <w:b/>
                          <w:kern w:val="32"/>
                        </w:rPr>
                        <w:t>ю</w:t>
                      </w:r>
                      <w:r>
                        <w:rPr>
                          <w:rFonts w:ascii="Acumin Pro" w:hAnsi="Acumin Pro"/>
                          <w:b/>
                          <w:kern w:val="32"/>
                        </w:rPr>
                        <w:t xml:space="preserve"> о себе</w:t>
                      </w:r>
                      <w:r w:rsidRPr="006C769B">
                        <w:rPr>
                          <w:rFonts w:ascii="Acumin Pro" w:hAnsi="Acumin Pro"/>
                          <w:b/>
                          <w:bCs/>
                          <w:kern w:val="32"/>
                          <w:sz w:val="22"/>
                          <w:szCs w:val="22"/>
                        </w:rPr>
                        <w:br/>
                      </w:r>
                      <w:r w:rsidRPr="00DE20B8">
                        <w:rPr>
                          <w:rFonts w:ascii="Acumin Pro" w:hAnsi="Acumin Pro"/>
                          <w:kern w:val="32"/>
                          <w:sz w:val="22"/>
                          <w:szCs w:val="22"/>
                        </w:rPr>
                        <w:t>Введите в поиск своё имя и личные данные, чтобы увидеть, какая информация о Вас доступна в открытом доступе. Удалите любую личную и конфиденциальную информацию, которую другие могут использовать, чтобы нанести Вам вред, например, Ваш адрес проживания.</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Смартфоны и камеры могут встраивать данные о местоположении в фотографии через настройки геолокации. Это может быть использовано для определения личной информации, например, где находится Ваш дом и школа Ваших детей. Отключение геотегов и геолокации зависит от устройства - найдите инструкцию онлайн, указав модель Вашего устройства.</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60E7E444" w:rsidR="00DE20B8" w:rsidRPr="004F15AF" w:rsidRDefault="00983B17"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rStyle w:val="Heading1Char"/>
          <w:rFonts w:ascii="Acumin Pro" w:hAnsi="Acumin Pro"/>
          <w:color w:val="00908B"/>
          <w:sz w:val="36"/>
          <w:szCs w:val="36"/>
        </w:rPr>
        <w:br/>
      </w:r>
    </w:p>
    <w:p w14:paraId="19DB8B97" w14:textId="3B2CDD92" w:rsidR="00E34170" w:rsidRDefault="00434E5D" w:rsidP="00A03E82">
      <w:pPr>
        <w:keepLines w:val="0"/>
        <w:rPr>
          <w:rFonts w:ascii="Acumin Pro" w:hAnsi="Acumin Pro"/>
          <w:sz w:val="22"/>
          <w:szCs w:val="22"/>
        </w:rPr>
      </w:pPr>
      <w:r>
        <w:rPr>
          <w:noProof/>
        </w:rPr>
        <mc:AlternateContent>
          <mc:Choice Requires="wps">
            <w:drawing>
              <wp:anchor distT="0" distB="0" distL="114300" distR="114300" simplePos="0" relativeHeight="251658250" behindDoc="1" locked="0" layoutInCell="1" allowOverlap="1" wp14:anchorId="174B07B0" wp14:editId="03BD3FCC">
                <wp:simplePos x="0" y="0"/>
                <wp:positionH relativeFrom="margin">
                  <wp:posOffset>-430530</wp:posOffset>
                </wp:positionH>
                <wp:positionV relativeFrom="paragraph">
                  <wp:posOffset>191135</wp:posOffset>
                </wp:positionV>
                <wp:extent cx="6637020" cy="1606550"/>
                <wp:effectExtent l="19050" t="19050" r="11430" b="1270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60655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3BA78783"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Смартфоны и камеры могут автоматически сохранять данные о местоположении в фотографиях через настройки геолокации.  Это может быть использовано для выяснения Вашей личной информации, такой как Ваш дом или школа Ваших детей. Отключение геометок или настроек местоположения зависит от устройства - найдите точную инструкцию в </w:t>
                            </w:r>
                            <w:r w:rsidR="006C2940">
                              <w:rPr>
                                <w:rFonts w:asciiTheme="minorHAnsi" w:hAnsiTheme="minorHAnsi"/>
                                <w:color w:val="000000" w:themeColor="text1"/>
                                <w:sz w:val="22"/>
                              </w:rPr>
                              <w:t>И</w:t>
                            </w:r>
                            <w:r>
                              <w:rPr>
                                <w:rFonts w:ascii="Acumin Pro" w:hAnsi="Acumin Pro"/>
                                <w:color w:val="000000" w:themeColor="text1"/>
                                <w:sz w:val="22"/>
                              </w:rPr>
                              <w:t>нтернете, указав модель Вашего телефона или камеры.</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3.9pt;margin-top:15.05pt;width:522.6pt;height:126.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606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CymgIAAKkFAAAOAAAAZHJzL2Uyb0RvYy54bWysVG1P2zAQ/j5p/8Hy95GkQIGKFHUgpklo&#10;IGDis+vYrTXH59luk+7X7+y8tGNomqZ9cc6+e557yd1dXrW1JlvhvAJT0uIop0QYDpUyq5J+fb79&#10;cE6JD8xUTIMRJd0JT6/m799dNnYmJrAGXQlHkMT4WWNLug7BzrLM87WomT8CKwwqJbiaBby6VVY5&#10;1iB7rbNJnk+zBlxlHXDhPb7edEo6T/xSCh7upfQiEF1SjC2k06VzGc9sfslmK8fsWvE+DPYPUdRM&#10;GXQ6Ut2wwMjGqd+oasUdeJDhiEOdgZSKi5QDZlPkr7J5WjMrUi5YHG/HMvn/R8u/bJ/sg8MyNNbP&#10;PIoxi1a6On4xPtKmYu3GYok2EI6P0+nxWT7BmnLUFdN8enqaypnt4db58ElATaJQUgcbU01uFFs9&#10;4n9J5WLbOx/QOYIG4+jXg1bVrdI6Xdxqea0d2bL4D/OL/Pxjh9V2zbpX7IR8cO4788T5C482pCnp&#10;8XmBpn/lpIvrgAOj1AaJ96VKUthpEQm1eRSSqAqLM+k8xC4WY+yMc2FCEXsuMaF1hEnMcwQWbwH1&#10;COptI0yk7h6BfU5/8jgiklcwYQTXyoB7y3P1bQhXdvZD9l3OMf3QLltMuqRnMbH4soRq9+CIg27a&#10;vOW3ChvgjvnwwByOFzYNroxwj4fUgD8FeomSNbgfb71He+x61FLS4LiW1H/fMCco0Z8NzsNFcXIS&#10;5ztdTk7PYmO6Q83yUGM29TVgNxW4nCxPYrQPehClg/oFN8siekUVMxx9l5QHN1yuQ7dGcDdxsVgk&#10;M5xpy8KdebI8ksc6x7Z+bl+Ys/0UBBygLzCMNpu9GoHONiINLDYBpErzsa9r/wdwH6Q26ndXXDiH&#10;92S137DznwAAAP//AwBQSwMEFAAGAAgAAAAhACWkf17jAAAACgEAAA8AAABkcnMvZG93bnJldi54&#10;bWxMj19LwzAUxd8Fv0O4gi+ypX9knbXpUEEQHBOn4GvW3DbV5KY02Vb36Y1P+ng4h3N+p1pN1rAD&#10;jr53JCCdJ8CQGqd66gS8vz3OlsB8kKSkcYQCvtHDqj4/q2Sp3JFe8bANHYsl5EspQIcwlJz7RqOV&#10;fu4GpOi1brQyRDl2XI3yGMut4VmSLLiVPcUFLQd80Nh8bfdWwOn0+bL25iN/attGP5thc5Xdb4S4&#10;vJjuboEFnMJfGH7xIzrUkWnn9qQ8MwJmiyKiBwF5kgKLgZuiuAa2E5At8xR4XfH/F+ofAAAA//8D&#10;AFBLAQItABQABgAIAAAAIQC2gziS/gAAAOEBAAATAAAAAAAAAAAAAAAAAAAAAABbQ29udGVudF9U&#10;eXBlc10ueG1sUEsBAi0AFAAGAAgAAAAhADj9If/WAAAAlAEAAAsAAAAAAAAAAAAAAAAALwEAAF9y&#10;ZWxzLy5yZWxzUEsBAi0AFAAGAAgAAAAhAKLssLKaAgAAqQUAAA4AAAAAAAAAAAAAAAAALgIAAGRy&#10;cy9lMm9Eb2MueG1sUEsBAi0AFAAGAAgAAAAhACWkf17jAAAACgEAAA8AAAAAAAAAAAAAAAAA9AQA&#10;AGRycy9kb3ducmV2LnhtbFBLBQYAAAAABAAEAPMAAAAEBgAAAAA=&#10;" adj="-11796480,,5400" path="m267764,l6637020,r,l6637020,1338786v,147882,-119882,267764,-267764,267764l,1606550r,l,267764c,119882,119882,,267764,xe" fillcolor="#00908b" strokecolor="#00908b" strokeweight="3pt">
                <v:fill opacity="13107f"/>
                <v:stroke joinstyle="miter"/>
                <v:formulas/>
                <v:path arrowok="t" o:connecttype="custom" o:connectlocs="267764,0;6637020,0;6637020,0;6637020,1338786;6369256,1606550;0,1606550;0,1606550;0,267764;267764,0" o:connectangles="0,0,0,0,0,0,0,0,0" textboxrect="0,0,6637020,1606550"/>
                <v:textbox>
                  <w:txbxContent>
                    <w:p w14:paraId="566B55B3" w14:textId="3BA78783"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Настройте параметры геолокации и геотегов на устройствах</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Смартфоны и камеры могут автоматически сохранять данные о местоположении в фотографиях через настройки геолокации.  Это может быть использовано для выяснения Вашей личной информации, такой как Ваш дом или школа Ваших детей. Отключение геометок или настроек местоположения зависит от устройства - найдите точную инструкцию в </w:t>
                      </w:r>
                      <w:r w:rsidR="006C2940">
                        <w:rPr>
                          <w:rFonts w:asciiTheme="minorHAnsi" w:hAnsiTheme="minorHAnsi"/>
                          <w:color w:val="000000" w:themeColor="text1"/>
                          <w:sz w:val="22"/>
                        </w:rPr>
                        <w:t>И</w:t>
                      </w:r>
                      <w:r>
                        <w:rPr>
                          <w:rFonts w:ascii="Acumin Pro" w:hAnsi="Acumin Pro"/>
                          <w:color w:val="000000" w:themeColor="text1"/>
                          <w:sz w:val="22"/>
                        </w:rPr>
                        <w:t>нтернете, указав модель Вашего телефона или камеры.</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7F63C" w14:textId="77777777" w:rsidR="00E0559A" w:rsidRDefault="00E0559A">
      <w:r>
        <w:separator/>
      </w:r>
    </w:p>
    <w:p w14:paraId="262E3F61" w14:textId="77777777" w:rsidR="00E0559A" w:rsidRDefault="00E0559A"/>
    <w:p w14:paraId="57422F13" w14:textId="77777777" w:rsidR="00E0559A" w:rsidRDefault="00E0559A"/>
  </w:endnote>
  <w:endnote w:type="continuationSeparator" w:id="0">
    <w:p w14:paraId="35155A25" w14:textId="77777777" w:rsidR="00E0559A" w:rsidRDefault="00E0559A">
      <w:r>
        <w:continuationSeparator/>
      </w:r>
    </w:p>
    <w:p w14:paraId="0F300BBF" w14:textId="77777777" w:rsidR="00E0559A" w:rsidRDefault="00E0559A"/>
    <w:p w14:paraId="413F4ABF" w14:textId="77777777" w:rsidR="00E0559A" w:rsidRDefault="00E0559A"/>
  </w:endnote>
  <w:endnote w:type="continuationNotice" w:id="1">
    <w:p w14:paraId="48BDB0C8" w14:textId="77777777" w:rsidR="00E0559A" w:rsidRDefault="00E055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Доксинг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3C3A" w14:textId="77777777" w:rsidR="00E0559A" w:rsidRDefault="00E0559A" w:rsidP="00FB1990">
      <w:pPr>
        <w:pStyle w:val="Spacer"/>
      </w:pPr>
      <w:r>
        <w:separator/>
      </w:r>
    </w:p>
    <w:p w14:paraId="7B7D3E1B" w14:textId="77777777" w:rsidR="00E0559A" w:rsidRDefault="00E0559A" w:rsidP="00FB1990">
      <w:pPr>
        <w:pStyle w:val="Spacer"/>
      </w:pPr>
    </w:p>
  </w:footnote>
  <w:footnote w:type="continuationSeparator" w:id="0">
    <w:p w14:paraId="2433E515" w14:textId="77777777" w:rsidR="00E0559A" w:rsidRDefault="00E0559A">
      <w:r>
        <w:continuationSeparator/>
      </w:r>
    </w:p>
    <w:p w14:paraId="75E822E7" w14:textId="77777777" w:rsidR="00E0559A" w:rsidRDefault="00E0559A"/>
    <w:p w14:paraId="658FF4AC" w14:textId="77777777" w:rsidR="00E0559A" w:rsidRDefault="00E0559A"/>
  </w:footnote>
  <w:footnote w:type="continuationNotice" w:id="1">
    <w:p w14:paraId="478A191D" w14:textId="77777777" w:rsidR="00E0559A" w:rsidRDefault="00E055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7B"/>
    <w:rsid w:val="002D3AC0"/>
    <w:rsid w:val="002D4AFB"/>
    <w:rsid w:val="002D4F42"/>
    <w:rsid w:val="002E1411"/>
    <w:rsid w:val="002E1678"/>
    <w:rsid w:val="002E3137"/>
    <w:rsid w:val="002E3D03"/>
    <w:rsid w:val="002E5573"/>
    <w:rsid w:val="002F0430"/>
    <w:rsid w:val="002F0AA7"/>
    <w:rsid w:val="002F684C"/>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352A9"/>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1AA4"/>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4E5D"/>
    <w:rsid w:val="00435470"/>
    <w:rsid w:val="00437A53"/>
    <w:rsid w:val="0044542C"/>
    <w:rsid w:val="004502CA"/>
    <w:rsid w:val="004552A0"/>
    <w:rsid w:val="00457E34"/>
    <w:rsid w:val="00460A83"/>
    <w:rsid w:val="00460B3F"/>
    <w:rsid w:val="00464752"/>
    <w:rsid w:val="00466594"/>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18"/>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66B58"/>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A7192"/>
    <w:rsid w:val="006B0838"/>
    <w:rsid w:val="006B19DD"/>
    <w:rsid w:val="006B1CB2"/>
    <w:rsid w:val="006B1DD1"/>
    <w:rsid w:val="006B3396"/>
    <w:rsid w:val="006B4D86"/>
    <w:rsid w:val="006B4FE7"/>
    <w:rsid w:val="006C195E"/>
    <w:rsid w:val="006C2940"/>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D6E54"/>
    <w:rsid w:val="00BE16FD"/>
    <w:rsid w:val="00BE3BC7"/>
    <w:rsid w:val="00BE459F"/>
    <w:rsid w:val="00BE4CFD"/>
    <w:rsid w:val="00BF1AB7"/>
    <w:rsid w:val="00BF2A99"/>
    <w:rsid w:val="00BF5831"/>
    <w:rsid w:val="00BF7FE9"/>
    <w:rsid w:val="00C00BB8"/>
    <w:rsid w:val="00C03596"/>
    <w:rsid w:val="00C05EEC"/>
    <w:rsid w:val="00C15A13"/>
    <w:rsid w:val="00C16316"/>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0559A"/>
    <w:rsid w:val="00E1094B"/>
    <w:rsid w:val="00E131AC"/>
    <w:rsid w:val="00E2563B"/>
    <w:rsid w:val="00E269A3"/>
    <w:rsid w:val="00E32A3A"/>
    <w:rsid w:val="00E34170"/>
    <w:rsid w:val="00E34E00"/>
    <w:rsid w:val="00E36478"/>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E676D"/>
    <w:rsid w:val="00EF447D"/>
    <w:rsid w:val="00EF53F7"/>
    <w:rsid w:val="00EF63C6"/>
    <w:rsid w:val="00F034FB"/>
    <w:rsid w:val="00F05606"/>
    <w:rsid w:val="00F105F5"/>
    <w:rsid w:val="00F1075A"/>
    <w:rsid w:val="00F147A8"/>
    <w:rsid w:val="00F14CFC"/>
    <w:rsid w:val="00F14F52"/>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B7A45"/>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ru-RU"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ru-RU"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ru-RU"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ru-RU"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ru-RU"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ru-RU"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ru-RU"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ru-RU"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ru-RU"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ru-RU"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ru-RU" w:eastAsia="en-US"/>
    </w:rPr>
  </w:style>
  <w:style w:type="character" w:customStyle="1" w:styleId="FooterChar">
    <w:name w:val="Footer Char"/>
    <w:basedOn w:val="DefaultParagraphFont"/>
    <w:link w:val="Footer"/>
    <w:uiPriority w:val="99"/>
    <w:rsid w:val="00065F18"/>
    <w:rPr>
      <w:rFonts w:eastAsiaTheme="minorHAnsi"/>
      <w:i/>
      <w:sz w:val="20"/>
      <w:lang w:val="ru-RU"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ru-RU"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ru-RU"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ru-RU"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ru-RU"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tel:105" TargetMode="External"/><Relationship Id="rId3" Type="http://schemas.openxmlformats.org/officeDocument/2006/relationships/customXml" Target="../customXml/item3.xml"/><Relationship Id="rId21" Type="http://schemas.openxmlformats.org/officeDocument/2006/relationships/hyperlink" Target="https://providinginformation.nzsis.govt.nz/"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tel:105" TargetMode="External"/><Relationship Id="rId29" Type="http://schemas.openxmlformats.org/officeDocument/2006/relationships/hyperlink" Target="tel:08007472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0800747224" TargetMode="External"/><Relationship Id="rId28"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https://www.ethniccommunities.govt.nz/programmes/security-and-resilience/keeping-safe-on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tel:+6444726170" TargetMode="External"/><Relationship Id="rId27" Type="http://schemas.openxmlformats.org/officeDocument/2006/relationships/hyperlink" Target="https://providinginformation.nzsis.govt.nz/" TargetMode="External"/><Relationship Id="rId30" Type="http://schemas.openxmlformats.org/officeDocument/2006/relationships/image" Target="media/image2.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ZHNFQZVQ3Y4V-1257920297-5256</_dlc_DocId>
    <_dlc_DocIdUrl xmlns="f241499f-97c4-44af-badf-d067f056cf3c">
      <Url>https://azurediagovt.sharepoint.com/sites/ECMS-CMT-ETC-PLM-PLI-FI/_layouts/15/DocIdRedir.aspx?ID=ZHNFQZVQ3Y4V-1257920297-5256</Url>
      <Description>ZHNFQZVQ3Y4V-1257920297-5256</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C48746E-735D-473A-99DF-92DAF82A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F620-2356-4E8B-9364-CF714834F350}">
  <ds:schemaRefs>
    <ds:schemaRef ds:uri="f241499f-97c4-44af-badf-d067f056cf3c"/>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1cc6b14-7fce-430e-b961-eeb3627faed4"/>
    <ds:schemaRef ds:uri="5750afb1-007a-481a-96df-a71c539b9a3e"/>
    <ds:schemaRef ds:uri="http://purl.org/dc/elements/1.1/"/>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C6D88DD9-CEB0-4C26-A898-81A3AF549AB8}">
  <ds:schemaRefs>
    <ds:schemaRef ds:uri="http://schemas.microsoft.com/sharepoint/events"/>
  </ds:schemaRefs>
</ds:datastoreItem>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Libby Lockhart</cp:lastModifiedBy>
  <cp:revision>10</cp:revision>
  <cp:lastPrinted>2024-11-15T10:40:00Z</cp:lastPrinted>
  <dcterms:created xsi:type="dcterms:W3CDTF">2025-07-01T10:44:00Z</dcterms:created>
  <dcterms:modified xsi:type="dcterms:W3CDTF">2025-08-14T03:49:00Z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8d606dbd-a36f-4fee-b289-8e6a18a8b8e5</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y fmtid="{D5CDD505-2E9C-101B-9397-08002B2CF9AE}" pid="33" name="GrammarlyDocumentId">
    <vt:lpwstr>c6dc2cda-cf1f-4e19-a1c7-939dadef5b14</vt:lpwstr>
  </property>
</Properties>
</file>