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508BE" w14:textId="1C686353" w:rsidR="00D14716" w:rsidRPr="001D4D06" w:rsidRDefault="006F71BE" w:rsidP="002F0430">
      <w:pPr>
        <w:spacing w:after="120"/>
        <w:rPr>
          <w:rStyle w:val="Heading1Char"/>
          <w:rFonts w:ascii="Acumin Pro" w:hAnsi="Acumin Pro"/>
          <w:color w:val="00908B"/>
          <w:sz w:val="54"/>
          <w:szCs w:val="54"/>
          <w:lang w:val="mi-NZ"/>
        </w:rPr>
        <w:sectPr w:rsidR="00D14716" w:rsidRPr="001D4D06" w:rsidSect="00A61CE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6" behindDoc="1" locked="0" layoutInCell="1" allowOverlap="1" wp14:anchorId="7321F269" wp14:editId="58DCF1C9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036B8" w14:textId="5014B087" w:rsidR="001D4D06" w:rsidRDefault="00F52DBC" w:rsidP="001D4D06">
      <w:pPr>
        <w:bidi/>
        <w:spacing w:before="0" w:after="0" w:line="276" w:lineRule="auto"/>
        <w:rPr>
          <w:rFonts w:ascii="Acumin Pro" w:hAnsi="Acumin Pro"/>
          <w:sz w:val="22"/>
          <w:lang w:val="mi-NZ"/>
        </w:rPr>
      </w:pPr>
      <w:r w:rsidRPr="001D4D06">
        <w:rPr>
          <w:rStyle w:val="Heading1Char"/>
          <w:color w:val="00908B"/>
          <w:sz w:val="54"/>
          <w:szCs w:val="54"/>
          <w:rtl/>
        </w:rPr>
        <w:t xml:space="preserve">چەتئەلنىڭ ئارىلىشىشىنىڭ </w:t>
      </w:r>
      <w:r w:rsidR="001D4D06" w:rsidRPr="001D4D06">
        <w:rPr>
          <w:rStyle w:val="Heading1Char"/>
          <w:color w:val="00908B"/>
          <w:sz w:val="54"/>
          <w:szCs w:val="54"/>
          <w:rtl/>
        </w:rPr>
        <w:t>مىساللېرى</w:t>
      </w:r>
      <w:r w:rsidR="001D4D06">
        <w:rPr>
          <w:rStyle w:val="Heading1Char"/>
          <w:color w:val="00908B"/>
          <w:sz w:val="54"/>
          <w:szCs w:val="54"/>
          <w:lang w:val="mi-NZ"/>
        </w:rPr>
        <w:br/>
      </w:r>
    </w:p>
    <w:p w14:paraId="5EDE84B3" w14:textId="5BD9A04B" w:rsidR="00F52DBC" w:rsidRPr="00B43E89" w:rsidRDefault="001D4D06" w:rsidP="00B43E89">
      <w:pPr>
        <w:bidi/>
        <w:spacing w:before="0" w:after="0" w:line="276" w:lineRule="auto"/>
        <w:rPr>
          <w:rFonts w:ascii="Acumin Pro" w:hAnsi="Acumin Pro"/>
          <w:sz w:val="22"/>
          <w:lang w:val="mi-NZ"/>
        </w:rPr>
      </w:pPr>
      <w:r w:rsidRPr="001D4D06">
        <w:rPr>
          <w:rFonts w:ascii="Acumin Pro" w:hAnsi="Acumin Pro"/>
          <w:sz w:val="22"/>
          <w:rtl/>
          <w:lang w:val="mi-NZ"/>
        </w:rPr>
        <w:t>بۇ يەردە مىللىي جەمئىيەتلەر باشتىن كەچۈرگەن</w:t>
      </w:r>
      <w:r>
        <w:rPr>
          <w:rFonts w:ascii="Acumin Pro" w:hAnsi="Acumin Pro"/>
          <w:sz w:val="22"/>
          <w:lang w:val="mi-NZ"/>
        </w:rPr>
        <w:t xml:space="preserve">  </w:t>
      </w:r>
      <w:r w:rsidRPr="001D4D06">
        <w:rPr>
          <w:rFonts w:ascii="Acumin Pro" w:hAnsi="Acumin Pro"/>
          <w:sz w:val="22"/>
          <w:rtl/>
          <w:lang w:val="mi-NZ"/>
        </w:rPr>
        <w:t>چەتئەلنىڭ ئارىلىشىشىنىڭ</w:t>
      </w:r>
      <w:r w:rsidR="00B43E89">
        <w:rPr>
          <w:rFonts w:ascii="Acumin Pro" w:hAnsi="Acumin Pro"/>
          <w:sz w:val="22"/>
          <w:lang w:val="mi-NZ"/>
        </w:rPr>
        <w:t xml:space="preserve">  </w:t>
      </w:r>
      <w:r w:rsidR="00B43E89" w:rsidRPr="00B43E89">
        <w:rPr>
          <w:rFonts w:ascii="Acumin Pro" w:hAnsi="Acumin Pro"/>
          <w:sz w:val="22"/>
          <w:rtl/>
          <w:lang w:val="mi-NZ"/>
        </w:rPr>
        <w:t>بىر قانچە</w:t>
      </w:r>
      <w:r w:rsidR="00B43E89">
        <w:rPr>
          <w:rFonts w:ascii="Acumin Pro" w:hAnsi="Acumin Pro"/>
          <w:sz w:val="22"/>
          <w:lang w:val="mi-NZ"/>
        </w:rPr>
        <w:t xml:space="preserve"> </w:t>
      </w:r>
      <w:r w:rsidR="00B43E89" w:rsidRPr="00B43E89">
        <w:rPr>
          <w:rFonts w:ascii="Acumin Pro" w:hAnsi="Acumin Pro"/>
          <w:sz w:val="22"/>
          <w:rtl/>
          <w:lang w:val="mi-NZ"/>
        </w:rPr>
        <w:t>مىساللېرى</w:t>
      </w:r>
      <w:r w:rsidR="00B43E89">
        <w:rPr>
          <w:rFonts w:ascii="Acumin Pro" w:hAnsi="Acumin Pro"/>
          <w:sz w:val="22"/>
          <w:lang w:val="mi-NZ"/>
        </w:rPr>
        <w:t xml:space="preserve"> </w:t>
      </w:r>
      <w:r w:rsidR="00B43E89" w:rsidRPr="00B43E89">
        <w:rPr>
          <w:rFonts w:ascii="Acumin Pro" w:hAnsi="Acumin Pro"/>
          <w:sz w:val="22"/>
          <w:rtl/>
          <w:lang w:val="mi-NZ"/>
        </w:rPr>
        <w:t>بار</w:t>
      </w:r>
      <w:r w:rsidR="00B43E89">
        <w:rPr>
          <w:rFonts w:ascii="Acumin Pro" w:hAnsi="Acumin Pro"/>
          <w:sz w:val="22"/>
          <w:lang w:val="mi-NZ"/>
        </w:rPr>
        <w:t xml:space="preserve"> .</w:t>
      </w:r>
      <w:r w:rsidR="00F52DBC" w:rsidRPr="00F52DBC">
        <w:rPr>
          <w:rFonts w:ascii="Acumin Pro" w:hAnsi="Acumin Pro"/>
          <w:sz w:val="22"/>
          <w:rtl/>
          <w:lang w:val="en-NZ"/>
        </w:rPr>
        <w:t>بۇ مىساللار مىللى جەمئىيەتلەرنىڭ مىللى جەمئىيەتلەرمىنىستىرلىكى بىلەن ئورتاقلاشقان تەجرىبىلەرنى ئاساس قىلغان</w:t>
      </w:r>
      <w:r w:rsidR="00F52DBC" w:rsidRPr="00F52DBC">
        <w:rPr>
          <w:rFonts w:ascii="Acumin Pro" w:hAnsi="Acumin Pro"/>
          <w:sz w:val="22"/>
        </w:rPr>
        <w:t>.</w:t>
      </w:r>
    </w:p>
    <w:p w14:paraId="22429FDD" w14:textId="0667F912" w:rsidR="00FE6653" w:rsidRPr="00E63A5C" w:rsidRDefault="00E63A5C" w:rsidP="00E63A5C">
      <w:pPr>
        <w:bidi/>
        <w:spacing w:line="276" w:lineRule="auto"/>
        <w:rPr>
          <w:rFonts w:ascii="Acumin Pro" w:hAnsi="Acumin Pro"/>
          <w:sz w:val="22"/>
          <w:lang w:val="en-NZ"/>
        </w:rPr>
      </w:pPr>
      <w:r>
        <w:rPr>
          <w:rFonts w:ascii="Acumin Pro" w:hAnsi="Acumin Pro"/>
          <w:sz w:val="22"/>
          <w:lang w:val="en-NZ"/>
        </w:rPr>
        <w:t xml:space="preserve"> </w:t>
      </w:r>
      <w:proofErr w:type="gramStart"/>
      <w:r>
        <w:rPr>
          <w:rFonts w:ascii="Acumin Pro" w:hAnsi="Acumin Pro"/>
          <w:sz w:val="22"/>
          <w:lang w:val="en-NZ"/>
        </w:rPr>
        <w:t>.</w:t>
      </w:r>
      <w:r w:rsidR="006F46E3">
        <w:rPr>
          <w:rFonts w:ascii="Acumin Pro" w:hAnsi="Acumin Pro"/>
          <w:sz w:val="22"/>
        </w:rPr>
        <w:t>بۇ</w:t>
      </w:r>
      <w:proofErr w:type="gramEnd"/>
      <w:r w:rsidR="006F46E3">
        <w:rPr>
          <w:rFonts w:ascii="Acumin Pro" w:hAnsi="Acumin Pro"/>
          <w:sz w:val="22"/>
        </w:rPr>
        <w:t xml:space="preserve"> مىساللاردا </w:t>
      </w:r>
      <w:r w:rsidR="00F52DBC">
        <w:rPr>
          <w:rFonts w:ascii="Acumin Pro" w:hAnsi="Acumin Pro"/>
          <w:sz w:val="22"/>
        </w:rPr>
        <w:t>»</w:t>
      </w:r>
      <w:r w:rsidR="006F46E3">
        <w:rPr>
          <w:rFonts w:ascii="Acumin Pro" w:hAnsi="Acumin Pro"/>
          <w:sz w:val="22"/>
        </w:rPr>
        <w:t>چەتئەل دۆلىتى</w:t>
      </w:r>
      <w:r w:rsidR="00F52DBC">
        <w:rPr>
          <w:rFonts w:ascii="Acumin Pro" w:hAnsi="Acumin Pro"/>
          <w:sz w:val="22"/>
        </w:rPr>
        <w:t>«</w:t>
      </w:r>
      <w:r w:rsidR="006F46E3">
        <w:rPr>
          <w:rFonts w:ascii="Acumin Pro" w:hAnsi="Acumin Pro"/>
          <w:sz w:val="22"/>
        </w:rPr>
        <w:t xml:space="preserve"> </w:t>
      </w:r>
      <w:r w:rsidR="00D14716" w:rsidRPr="00B43E89">
        <w:rPr>
          <w:rFonts w:ascii="Acumin Pro" w:hAnsi="Acumin Pro"/>
          <w:b/>
          <w:bCs/>
          <w:sz w:val="22"/>
          <w:szCs w:val="22"/>
        </w:rPr>
        <w:t>يېڭى</w:t>
      </w:r>
      <w:r w:rsidR="00D14716" w:rsidRPr="00D14716">
        <w:rPr>
          <w:rFonts w:ascii="Acumin Pro" w:hAnsi="Acumin Pro"/>
          <w:b/>
          <w:bCs/>
          <w:sz w:val="22"/>
          <w:szCs w:val="22"/>
        </w:rPr>
        <w:t xml:space="preserve"> </w:t>
      </w:r>
      <w:r w:rsidR="00D14716" w:rsidRPr="00B43E89">
        <w:rPr>
          <w:rFonts w:ascii="Acumin Pro" w:hAnsi="Acumin Pro"/>
          <w:b/>
          <w:bCs/>
          <w:sz w:val="22"/>
          <w:szCs w:val="22"/>
        </w:rPr>
        <w:t xml:space="preserve">زېلاندىيەدىن </w:t>
      </w:r>
      <w:r w:rsidR="006F46E3" w:rsidRPr="00B43E89">
        <w:rPr>
          <w:rFonts w:ascii="Acumin Pro" w:hAnsi="Acumin Pro"/>
          <w:b/>
          <w:bCs/>
          <w:sz w:val="22"/>
        </w:rPr>
        <w:t xml:space="preserve">باشقا دۆلەتلەرنى </w:t>
      </w:r>
      <w:r w:rsidR="006F46E3">
        <w:rPr>
          <w:rFonts w:ascii="Acumin Pro" w:hAnsi="Acumin Pro"/>
          <w:sz w:val="22"/>
        </w:rPr>
        <w:t>كۆرسىتىدۇ</w:t>
      </w:r>
      <w:r w:rsidRPr="00E63A5C">
        <w:rPr>
          <w:rFonts w:ascii="Acumin Pro" w:hAnsi="Acumin Pro"/>
          <w:sz w:val="22"/>
          <w:szCs w:val="22"/>
          <w:rtl/>
          <w:lang w:val="en-NZ"/>
        </w:rPr>
        <w:t>بۇ ئاتالغۇ يېڭى زېلاندىيە سىرتىدىكى دۆلەتلەرنى كۆرسىتىدۇ</w:t>
      </w:r>
      <w:r w:rsidR="006F46E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5C4DF" wp14:editId="2CD33F16">
                <wp:simplePos x="0" y="0"/>
                <wp:positionH relativeFrom="margin">
                  <wp:align>center</wp:align>
                </wp:positionH>
                <wp:positionV relativeFrom="paragraph">
                  <wp:posOffset>753110</wp:posOffset>
                </wp:positionV>
                <wp:extent cx="5911702" cy="3515833"/>
                <wp:effectExtent l="38100" t="38100" r="32385" b="46990"/>
                <wp:wrapNone/>
                <wp:docPr id="806826643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3515833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2351" w14:textId="77777777" w:rsidR="00A03E82" w:rsidRPr="00574773" w:rsidRDefault="00A03E82" w:rsidP="00E63A5C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بىرىنچى مىسال</w:t>
                            </w:r>
                          </w:p>
                          <w:p w14:paraId="3E1661C1" w14:textId="605A4434" w:rsidR="00E63A5C" w:rsidRPr="00E63A5C" w:rsidRDefault="00E63A5C" w:rsidP="00E63A5C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</w:pP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مەھەللە ئەزالىرى دائىم يۇرتىغا بېرىپ دوستلىرى ۋە ئائىلىسىدىكىلەرنى كۆرۈشنى خالايدۇ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</w:t>
                            </w: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.</w:t>
                            </w: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بۇنىڭ ئۈچۈن ئۇلار كونسۇل مۇلازىمىتىنى ئىشلىتىشى كېرەك</w:t>
                            </w:r>
                            <w:r w:rsidR="00B43E8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بۇ مۇلازىمەتلەر بىر دۆلەتنىڭ ئەلچىخانىسى ياكى كونسۇلخانىسى ئارقىلىق ئۇلارنىڭ چەتئەلدىكى پۇقرالىرىغا تەمىنلىندۇ ھەمدە پاسپورت، ۋىزا، ساياھەت ھۆججىتى بېجىرىش ۋە باشقا قانۇن ئىشلىرىنى بىر تەرەپ قىلىشنى ئۆز ئىچىگە ئالىدۇ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</w:p>
                          <w:p w14:paraId="0CBAF993" w14:textId="3D2A519A" w:rsidR="00A03E82" w:rsidRPr="00E63A5C" w:rsidRDefault="00E63A5C" w:rsidP="00AB65A7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</w:pP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يېڭى زېلاندىيەدىكى مىللى جەمئىيەت ئەزالىرىغا كونسۇلخانا خادىملىرى</w:t>
                            </w:r>
                            <w:r w:rsidR="00AB65A7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mi-NZ"/>
                              </w:rPr>
                              <w:t xml:space="preserve"> </w:t>
                            </w:r>
                            <w:r w:rsidR="00AB65A7" w:rsidRPr="00AB65A7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ئېيتتىكى</w:t>
                            </w: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 xml:space="preserve"> ئەگەرئۇلار يېڭى زېلاندىيەدىكى چەتئەل دۆلىتىنى تەنقىد قىلىدىغان گۇرۇپپىلار ياكى كىشىلەر بىلەن ئالاقە قىلسا، پاسپورت يېڭىلاش ياكى ۋىزا </w:t>
                            </w:r>
                            <w:r w:rsidR="00AB65A7" w:rsidRPr="00AB65A7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 xml:space="preserve">ئالالمايدىغانلىقىنى </w:t>
                            </w: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ئېيتتى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  <w:r w:rsidR="00B43E89"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</w:t>
                            </w: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بۇ جەمئىيەتنى ئۆز كۆز قارىشىنى بايان قىلىشقا، بەزى كىشىلەر بىلەن پاراڭلىشىشقا، نامايىش قىلىشقا ياكى گۇرۇپپىلارغا قوشۇلۇشقا ئامالسىز قالدۇرىدۇ</w:t>
                            </w:r>
                            <w:r w:rsid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چەتئەلنىڭ ئارلىششى بۇ چەكلىمىلەر</w:t>
                            </w: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E63A5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ئارقىلىق يېڭى زېلاندىيەدىكى جامائەتنىى چەتئەلنىڭ ئارلىششى ئارقىلىق ئۆزىلېرىنىڭ قاپسىلىپ قالغانلىقىنى ۋە كونتروللۇقىدا قالغانلىقىنى ھېس قىلدۇرىدۇ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B43E89"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</w:t>
                            </w:r>
                            <w:r w:rsidR="007A3CA3"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پۇقرالارئائىلىسىدىكىلەرنى ۋە دوستلىرىنى كۆرۈش ئۈچۈن ساياھەت قىلالمىغاندا، بۇ ئۇلارنىڭ ئائىلىسى ۋە تۇرمۇشىغا زور تەسىر كۆرسىتىدۇ</w:t>
                            </w:r>
                            <w:r w:rsid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C4DF" id="Rectangle: Diagonal Corners Rounded 2" o:spid="_x0000_s1026" style="position:absolute;left:0;text-align:left;margin-left:0;margin-top:59.3pt;width:465.5pt;height:276.8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11702,35158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" adj="-11796480,,5400" path="m585984,l5911702,r,l5911702,2929849v,323630,-262354,585984,-585984,585984l,3515833r,l,585984c,262354,262354,,585984,xe" fillcolor="#ffcc4c" strokecolor="#ffcc4c" strokeweight="6pt">
                <v:fill opacity="13107f"/>
                <v:stroke joinstyle="miter"/>
                <v:formulas/>
                <v:path arrowok="t" o:connecttype="custom" o:connectlocs="585984,0;5911702,0;5911702,0;5911702,2929849;5325718,3515833;0,3515833;0,3515833;0,585984;585984,0" o:connectangles="0,0,0,0,0,0,0,0,0" textboxrect="0,0,5911702,3515833"/>
                <v:textbox>
                  <w:txbxContent>
                    <w:p w14:paraId="49DB2351" w14:textId="77777777" w:rsidR="00A03E82" w:rsidRPr="00574773" w:rsidRDefault="00A03E82" w:rsidP="00E63A5C">
                      <w:pPr>
                        <w:bidi/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بىرىنچى مىسال</w:t>
                      </w:r>
                    </w:p>
                    <w:p w14:paraId="3E1661C1" w14:textId="605A4434" w:rsidR="00E63A5C" w:rsidRPr="00E63A5C" w:rsidRDefault="00E63A5C" w:rsidP="00E63A5C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</w:pP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مەھەللە ئەزالىرى دائىم يۇرتىغا بېرىپ دوستلىرى ۋە ئائىلىسىدىكىلەرنى كۆرۈشنى خالايدۇ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</w:t>
                      </w: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.</w:t>
                      </w: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بۇنىڭ ئۈچۈن ئۇلار كونسۇل مۇلازىمىتىنى ئىشلىتىشى كېرەك</w:t>
                      </w:r>
                      <w:r w:rsidR="00B43E89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بۇ مۇلازىمەتلەر بىر دۆلەتنىڭ ئەلچىخانىسى ياكى كونسۇلخانىسى ئارقىلىق ئۇلارنىڭ چەتئەلدىكى پۇقرالىرىغا تەمىنلىندۇ ھەمدە پاسپورت، ۋىزا، ساياھەت ھۆججىتى بېجىرىش ۋە باشقا قانۇن ئىشلىرىنى بىر تەرەپ قىلىشنى ئۆز ئىچىگە ئالىدۇ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</w:p>
                    <w:p w14:paraId="0CBAF993" w14:textId="3D2A519A" w:rsidR="00A03E82" w:rsidRPr="00E63A5C" w:rsidRDefault="00E63A5C" w:rsidP="00AB65A7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</w:pP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يېڭى زېلاندىيەدىكى مىللى جەمئىيەت ئەزالىرىغا كونسۇلخانا خادىملىرى</w:t>
                      </w:r>
                      <w:r w:rsidR="00AB65A7">
                        <w:rPr>
                          <w:rFonts w:ascii="Acumin Pro" w:hAnsi="Acumin Pro"/>
                          <w:color w:val="000000" w:themeColor="text1"/>
                          <w:sz w:val="22"/>
                          <w:lang w:val="mi-NZ"/>
                        </w:rPr>
                        <w:t xml:space="preserve"> </w:t>
                      </w:r>
                      <w:r w:rsidR="00AB65A7" w:rsidRPr="00AB65A7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ئېيتتىكى</w:t>
                      </w: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 xml:space="preserve"> ئەگەرئۇلار يېڭى زېلاندىيەدىكى چەتئەل دۆلىتىنى تەنقىد قىلىدىغان گۇرۇپپىلار ياكى كىشىلەر بىلەن ئالاقە قىلسا، پاسپورت يېڭىلاش ياكى ۋىزا </w:t>
                      </w:r>
                      <w:r w:rsidR="00AB65A7" w:rsidRPr="00AB65A7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 xml:space="preserve">ئالالمايدىغانلىقىنى </w:t>
                      </w: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ئېيتتى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  <w:r w:rsidR="00B43E89"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</w:t>
                      </w: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بۇ جەمئىيەتنى ئۆز كۆز قارىشىنى بايان قىلىشقا، بەزى كىشىلەر بىلەن پاراڭلىشىشقا، نامايىش قىلىشقا ياكى گۇرۇپپىلارغا قوشۇلۇشقا ئامالسىز قالدۇرىدۇ</w:t>
                      </w:r>
                      <w:r w:rsidR="007A3CA3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چەتئەلنىڭ ئارلىششى بۇ چەكلىمىلەر</w:t>
                      </w: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E63A5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ئارقىلىق يېڭى زېلاندىيەدىكى جامائەتنىى چەتئەلنىڭ ئارلىششى ئارقىلىق ئۆزىلېرىنىڭ قاپسىلىپ قالغانلىقىنى ۋە كونتروللۇقىدا قالغانلىقىنى ھېس قىلدۇرىدۇ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B43E89"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</w:t>
                      </w:r>
                      <w:r w:rsidR="007A3CA3"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پۇقرالارئائىلىسىدىكىلەرنى ۋە دوستلىرىنى كۆرۈش ئۈچۈن ساياھەت قىلالمىغاندا، بۇ ئۇلارنىڭ ئائىلىسى ۋە تۇرمۇشىغا زور تەسىر كۆرسىتىدۇ</w:t>
                      </w:r>
                      <w:r w:rsidR="007A3CA3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cumin Pro" w:hAnsi="Acumin Pro"/>
          <w:sz w:val="22"/>
          <w:szCs w:val="22"/>
          <w:lang w:val="en-NZ"/>
        </w:rPr>
        <w:t>.</w:t>
      </w:r>
    </w:p>
    <w:p w14:paraId="6B661D54" w14:textId="35E0A6B3" w:rsidR="00A03E82" w:rsidRDefault="00574773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C4622AC" wp14:editId="27D1DFC5">
            <wp:simplePos x="0" y="0"/>
            <wp:positionH relativeFrom="page">
              <wp:align>left</wp:align>
            </wp:positionH>
            <wp:positionV relativeFrom="paragraph">
              <wp:posOffset>2954020</wp:posOffset>
            </wp:positionV>
            <wp:extent cx="7137400" cy="4707647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82"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2EDDD7D6" w14:textId="02F679CA" w:rsidR="00FE6653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409DB1" wp14:editId="6FDC451B">
                <wp:simplePos x="0" y="0"/>
                <wp:positionH relativeFrom="margin">
                  <wp:align>left</wp:align>
                </wp:positionH>
                <wp:positionV relativeFrom="paragraph">
                  <wp:posOffset>285780</wp:posOffset>
                </wp:positionV>
                <wp:extent cx="5911702" cy="4241800"/>
                <wp:effectExtent l="38100" t="38100" r="32385" b="44450"/>
                <wp:wrapNone/>
                <wp:docPr id="1538320165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424180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6863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777E3" w14:textId="77777777" w:rsidR="00A03E82" w:rsidRPr="00574773" w:rsidRDefault="00A03E82" w:rsidP="007A3CA3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ئىككىنچى مىسال</w:t>
                            </w:r>
                          </w:p>
                          <w:p w14:paraId="6F0BB0DE" w14:textId="7FE11693" w:rsidR="007A3CA3" w:rsidRPr="007A3CA3" w:rsidRDefault="007A3CA3" w:rsidP="00096079">
                            <w:pPr>
                              <w:bidi/>
                              <w:spacing w:before="0" w:after="0"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</w:pPr>
                            <w:r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مەھەللىدە،</w:t>
                            </w:r>
                            <w:r w:rsidR="00530047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mi-NZ"/>
                              </w:rPr>
                              <w:t xml:space="preserve"> </w:t>
                            </w:r>
                            <w:r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بىر ئىبادەت قىلدىغان ئورن چەتئەللەرنىڭ ئارىلىشىشىنىڭ نىشانى قىلىندۇ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  <w:r w:rsidR="00530047"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</w:t>
                            </w:r>
                            <w:r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بىردىنى ئىقتىداى كۈچلۈك يېڭى ئەزا مەھەللىلەرنىڭ دىنىي پائالىيەتلىرىگە ئىنتايىن ئارىلىشىپ كەتكەن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ئۇلار سىياسەت ھەققىدە كۆپ پاراڭلىشىشقا </w:t>
                            </w:r>
                            <w:r w:rsidR="00096079" w:rsidRPr="0009607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باشلىغان</w:t>
                            </w:r>
                            <w:r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ۋە كىشىلەرگە ئۆز دۆلىتىنىڭ ھۆكۈمىتىنى قوللاشنى </w:t>
                            </w:r>
                            <w:r w:rsidR="00096079" w:rsidRPr="0009607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ئېيتقان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530047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</w:t>
                            </w:r>
                            <w:r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ئۇلارنەسىھەتلەرنىڭمۇ سىياسەت ھەققىدە بولۇشىنى ئۈمىد </w:t>
                            </w:r>
                            <w:r w:rsidR="00096079" w:rsidRPr="0009607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قىلغان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يېڭى ئەزا يەنە كىشىلەرنىڭ چەتئەل دۆلىتىنى تەنقىد قىلىشىنى توسماقچى </w:t>
                            </w:r>
                            <w:r w:rsidR="00096079" w:rsidRPr="0009607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بولغان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ئۇلاردىن بۇلارنىڭ ھەممىسىنى چەتئەل دۆلىتى تەلەپ قىلغان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</w:p>
                          <w:p w14:paraId="1C85F19D" w14:textId="05213B4F" w:rsidR="00453C9D" w:rsidRPr="00453C9D" w:rsidRDefault="00A03E82" w:rsidP="00453C9D">
                            <w:pPr>
                              <w:bidi/>
                              <w:spacing w:before="0" w:after="0"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</w:pPr>
                            <w:r w:rsidRPr="00A03E82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  <w:r w:rsidR="007A3CA3"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چەتئەلنىڭ ئارلىشىشىنى تەنقىد قىلغان مەھەللە ئەزالىرى، ھېلقى يېڭى ئەزا بارۋاقىتتا، قىسقا ئۇچۇر ۋە ئىجتىمائىي ئالاقە ۋاسىتىلىرى ئارقىلىق نامسىز تەھدىتكە ئېرىشتى</w:t>
                            </w:r>
                            <w:r w:rsid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</w:t>
                            </w:r>
                            <w:r w:rsid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  <w:r w:rsidR="007A3CA3"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بۇ يېڭى ئەزا كېلىشتىن بۇرۇن بۇنداق ئش يۈز بەرمىگەن</w:t>
                            </w:r>
                            <w:r w:rsid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7A3CA3" w:rsidRPr="007A3CA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مەھەللە بۇ يېڭى ئەزانىڭ چەتئەلگە دوكلات قىلىۋاتقانلىقىدىن گۇمانلاندى</w:t>
                            </w:r>
                            <w:r w:rsid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453C9D"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ئۇلار بۇ مەسىلىلەرنىڭ يېڭى ئەزا قوشۇلغاندىن كېيىن باشلانغانلىقىنى ۋە كىشىلەرنى چەتئەلنىڭ ئارلىشىشىنى قوللاشقا ئۇرۇنغانلىقىنى كۆردى</w:t>
                            </w:r>
                            <w:r w:rsid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453C9D"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بۇ ئەھۋال كىشىلەرنىىڭ بىخەتەرئەمەسلىكىنى ۋە بىر-بىرىگە ئىشەنمەيدىغاندەك ھېس قىلدۇردى</w:t>
                            </w:r>
                            <w:r w:rsid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453C9D"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جامائەتنىڭ بىر يەرگە جەم بولۇپ، ئۇلارنىڭ بۇ ئىبادەت ئورنىدىكى ئېتىقادىغا ئەھمىيەت بېرىشى تەسكە توختىدى</w:t>
                            </w:r>
                            <w:r w:rsid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9DB1" id="_x0000_s1027" style="position:absolute;margin-left:0;margin-top:22.5pt;width:465.5pt;height:334pt;z-index:2516582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911702,424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" adj="-11796480,,5400" path="m706981,l5911702,r,l5911702,3534819v,390455,-316526,706981,-706981,706981l,4241800r,l,706981c,316526,316526,,706981,xe" fillcolor="#dbafda" strokecolor="#3a1335" strokeweight="6pt">
                <v:fill opacity="24158f"/>
                <v:stroke joinstyle="miter"/>
                <v:formulas/>
                <v:path arrowok="t" o:connecttype="custom" o:connectlocs="706981,0;5911702,0;5911702,0;5911702,3534819;5204721,4241800;0,4241800;0,4241800;0,706981;706981,0" o:connectangles="0,0,0,0,0,0,0,0,0" textboxrect="0,0,5911702,4241800"/>
                <v:textbox>
                  <w:txbxContent>
                    <w:p w14:paraId="28B777E3" w14:textId="77777777" w:rsidR="00A03E82" w:rsidRPr="00574773" w:rsidRDefault="00A03E82" w:rsidP="007A3CA3">
                      <w:pPr>
                        <w:bidi/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ئىككىنچى مىسال</w:t>
                      </w:r>
                    </w:p>
                    <w:p w14:paraId="6F0BB0DE" w14:textId="7FE11693" w:rsidR="007A3CA3" w:rsidRPr="007A3CA3" w:rsidRDefault="007A3CA3" w:rsidP="00096079">
                      <w:pPr>
                        <w:bidi/>
                        <w:spacing w:before="0" w:after="0"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</w:pPr>
                      <w:r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مەھەللىدە،</w:t>
                      </w:r>
                      <w:r w:rsidR="00530047">
                        <w:rPr>
                          <w:rFonts w:ascii="Acumin Pro" w:hAnsi="Acumin Pro"/>
                          <w:color w:val="000000" w:themeColor="text1"/>
                          <w:sz w:val="22"/>
                          <w:lang w:val="mi-NZ"/>
                        </w:rPr>
                        <w:t xml:space="preserve"> </w:t>
                      </w:r>
                      <w:r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بىر ئىبادەت قىلدىغان ئورن چەتئەللەرنىڭ ئارىلىشىشىنىڭ نىشانى قىلىندۇ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  <w:r w:rsidR="00530047"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</w:t>
                      </w:r>
                      <w:r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بىردىنى ئىقتىداى كۈچلۈك يېڭى ئەزا مەھەللىلەرنىڭ دىنىي پائالىيەتلىرىگە ئىنتايىن ئارىلىشىپ كەتكەن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ئۇلار سىياسەت ھەققىدە كۆپ پاراڭلىشىشقا </w:t>
                      </w:r>
                      <w:r w:rsidR="00096079" w:rsidRPr="00096079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باشلىغان</w:t>
                      </w:r>
                      <w:r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ۋە كىشىلەرگە ئۆز دۆلىتىنىڭ ھۆكۈمىتىنى قوللاشنى </w:t>
                      </w:r>
                      <w:r w:rsidR="00096079" w:rsidRPr="00096079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ئېيتقان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530047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</w:t>
                      </w:r>
                      <w:r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ئۇلارنەسىھەتلەرنىڭمۇ سىياسەت ھەققىدە بولۇشىنى ئۈمىد </w:t>
                      </w:r>
                      <w:r w:rsidR="00096079" w:rsidRPr="00096079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قىلغان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يېڭى ئەزا يەنە كىشىلەرنىڭ چەتئەل دۆلىتىنى تەنقىد قىلىشىنى توسماقچى </w:t>
                      </w:r>
                      <w:r w:rsidR="00096079" w:rsidRPr="00096079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بولغان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ئۇلاردىن بۇلارنىڭ ھەممىسىنى چەتئەل دۆلىتى تەلەپ قىلغان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</w:p>
                    <w:p w14:paraId="1C85F19D" w14:textId="05213B4F" w:rsidR="00453C9D" w:rsidRPr="00453C9D" w:rsidRDefault="00A03E82" w:rsidP="00453C9D">
                      <w:pPr>
                        <w:bidi/>
                        <w:spacing w:before="0" w:after="0"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</w:pPr>
                      <w:r w:rsidRPr="00A03E82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  <w:r w:rsidR="007A3CA3"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چەتئەلنىڭ ئارلىشىشىنى تەنقىد قىلغان مەھەللە ئەزالىرى، ھېلقى يېڭى ئەزا بارۋاقىتتا، قىسقا ئۇچۇر ۋە ئىجتىمائىي ئالاقە ۋاسىتىلىرى ئارقىلىق نامسىز تەھدىتكە ئېرىشتى</w:t>
                      </w:r>
                      <w:r w:rsidR="007A3CA3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</w:t>
                      </w:r>
                      <w:r w:rsidR="00453C9D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  <w:r w:rsidR="007A3CA3"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بۇ يېڭى ئەزا كېلىشتىن بۇرۇن بۇنداق ئش يۈز بەرمىگەن</w:t>
                      </w:r>
                      <w:r w:rsidR="00453C9D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7A3CA3" w:rsidRPr="007A3CA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مەھەللە بۇ يېڭى ئەزانىڭ چەتئەلگە دوكلات قىلىۋاتقانلىقىدىن گۇمانلاندى</w:t>
                      </w:r>
                      <w:r w:rsidR="00453C9D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453C9D"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ئۇلار بۇ مەسىلىلەرنىڭ يېڭى ئەزا قوشۇلغاندىن كېيىن باشلانغانلىقىنى ۋە كىشىلەرنى چەتئەلنىڭ ئارلىشىشىنى قوللاشقا ئۇرۇنغانلىقىنى كۆردى</w:t>
                      </w:r>
                      <w:r w:rsidR="00453C9D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453C9D"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بۇ ئەھۋال كىشىلەرنىىڭ بىخەتەرئەمەسلىكىنى ۋە بىر-بىرىگە ئىشەنمەيدىغاندەك ھېس قىلدۇردى</w:t>
                      </w:r>
                      <w:r w:rsidR="00453C9D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453C9D"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جامائەتنىڭ بىر يەرگە جەم بولۇپ، ئۇلارنىڭ بۇ ئىبادەت ئورنىدىكى ئېتىقادىغا ئەھمىيەت بېرىشى تەسكە توختىدى</w:t>
                      </w:r>
                      <w:r w:rsidR="00453C9D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7" behindDoc="1" locked="0" layoutInCell="1" allowOverlap="1" wp14:anchorId="70E04A19" wp14:editId="40CBDDF1">
            <wp:simplePos x="0" y="0"/>
            <wp:positionH relativeFrom="column">
              <wp:posOffset>-317500</wp:posOffset>
            </wp:positionH>
            <wp:positionV relativeFrom="paragraph">
              <wp:posOffset>-451485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10629" w14:textId="1267A7FF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54B079C2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392B754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20D7C428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0C040280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4DACB5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679181FA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AB1151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24D8E22" w14:textId="77777777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360B57F1" w14:textId="77777777" w:rsidR="00FE6653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1109C5B" w14:textId="1B3E7B18" w:rsidR="00A03E82" w:rsidRPr="002B52A1" w:rsidRDefault="004C1D82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0E8BCD" wp14:editId="5E5E4C1D">
                <wp:simplePos x="0" y="0"/>
                <wp:positionH relativeFrom="column">
                  <wp:posOffset>13970</wp:posOffset>
                </wp:positionH>
                <wp:positionV relativeFrom="paragraph">
                  <wp:posOffset>258815</wp:posOffset>
                </wp:positionV>
                <wp:extent cx="5911702" cy="3492500"/>
                <wp:effectExtent l="38100" t="38100" r="32385" b="31750"/>
                <wp:wrapNone/>
                <wp:docPr id="124739006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3492500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0CCD" w14:textId="77777777" w:rsidR="00A03E82" w:rsidRPr="00574773" w:rsidRDefault="00A03E82" w:rsidP="00453C9D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ئۈچىنچى مىسال</w:t>
                            </w:r>
                          </w:p>
                          <w:p w14:paraId="64F3C839" w14:textId="2182B30B" w:rsidR="00453C9D" w:rsidRDefault="00453C9D" w:rsidP="00453C9D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</w:pP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بىر مەھەللىدە</w:t>
                            </w:r>
                            <w:r w:rsidR="00096079"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،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 xml:space="preserve"> كىشىلەر مەھەللە ئەزالىرىنىڭ بىرىدىن گۇمانلىق قىلمىشلارنى بايقىدى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بۇ كىشى ھەمىشە جەمئىيەتتىكى باشقا كىشىلەرنىڭ سىياسىي كۆز قارىشلېرىنى ۋە پائالىيەتلىرىنى سوردى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مەھەللە بۇ كىشىنىڭ </w:t>
                            </w:r>
                            <w:r w:rsidRPr="0009607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چەتئەلنىڭ يېڭى زېلاندىيەدىكى باش ئەلچىخانىسىغا ئۆز دۆلىتىنىڭ ھۆكۈمىتىنى تەنقىد قىلىدىغان كىشىلەر ھەققىدە دوكلات قىلىشىنى تەلەپ قىلغانلىقىنى بايقىدى</w:t>
                            </w:r>
                            <w:r w:rsidRPr="0009607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</w:p>
                          <w:p w14:paraId="33D4360B" w14:textId="07C159EA" w:rsidR="00453C9D" w:rsidRPr="00453C9D" w:rsidRDefault="00453C9D" w:rsidP="00453C9D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</w:pP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بۇ كىشى بىلەن پاراڭلاشقان ۋە چەتئەلنى تەنقىد قىلغان بىر قىسىم مەھەللە ئەزالىرى كۈتۈلمىگەن مەسىلىلەرگە دۇچ كەلدى، مەسىلەن ۋىزا مەسىلىسى ۋە ئۇلار تۇغۇلغان يۇرتىغا كەلگەندە ئايرودرومدا سوئال سوراش</w:t>
                            </w:r>
                            <w:r w:rsidR="0009607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rtl/>
                                <w:lang w:val="en-NZ"/>
                              </w:rPr>
                              <w:t>بۇنداق ئىشلارئەزەلدىن بولۇپ باقمىغان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lang w:val="en-NZ"/>
                              </w:rPr>
                              <w:t xml:space="preserve"> .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rtl/>
                                <w:lang w:val="en-NZ"/>
                              </w:rPr>
                              <w:t>ئۇلار بۇ مەسىلىلەرنى شۇ مەھەللە ئەزاسى بىلەن بولغان سۆھبەتنىڭ ئەلچىخانىغا دوكلات قىلىنغانلىقى ئۈچۈن يۈز بەردى دەپ ئويلىدى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lang w:val="en-NZ"/>
                              </w:rPr>
                              <w:t xml:space="preserve"> .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rtl/>
                                <w:lang w:val="en-NZ"/>
                              </w:rPr>
                              <w:t>بۇ جەمئىيەتتىكى كىشىلەرنى قورقىدىغان ۋە ئىشەنمەيدىغان قىلىپ قويدى، شۇڭا ئۇلار ئۆزلىرىنىڭ ھەقىقىي كۆز قارىشىنى بايان قىلىشنى توختاتتى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lang w:val="en-N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8BCD" id="_x0000_s1028" style="position:absolute;margin-left:1.1pt;margin-top:20.4pt;width:465.5pt;height:27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11702,349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" adj="-11796480,,5400" path="m582095,l5911702,r,l5911702,2910405v,321482,-260613,582095,-582095,582095l,3492500r,l,582095c,260613,260613,,582095,xe" fillcolor="#ffcc4c" strokecolor="#ffcc4c" strokeweight="6pt">
                <v:fill opacity="13107f"/>
                <v:stroke joinstyle="miter"/>
                <v:formulas/>
                <v:path arrowok="t" o:connecttype="custom" o:connectlocs="582095,0;5911702,0;5911702,0;5911702,2910405;5329607,3492500;0,3492500;0,3492500;0,582095;582095,0" o:connectangles="0,0,0,0,0,0,0,0,0" textboxrect="0,0,5911702,3492500"/>
                <v:textbox>
                  <w:txbxContent>
                    <w:p w14:paraId="454B0CCD" w14:textId="77777777" w:rsidR="00A03E82" w:rsidRPr="00574773" w:rsidRDefault="00A03E82" w:rsidP="00453C9D">
                      <w:pPr>
                        <w:bidi/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ئۈچىنچى مىسال</w:t>
                      </w:r>
                    </w:p>
                    <w:p w14:paraId="64F3C839" w14:textId="2182B30B" w:rsidR="00453C9D" w:rsidRDefault="00453C9D" w:rsidP="00453C9D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</w:pP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بىر مەھەللىدە</w:t>
                      </w:r>
                      <w:r w:rsidR="00096079"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،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 xml:space="preserve"> كىشىلەر مەھەللە ئەزالىرىنىڭ بىرىدىن گۇمانلىق قىلمىشلارنى بايقىدى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بۇ كىشى ھەمىشە جەمئىيەتتىكى باشقا كىشىلەرنىڭ سىياسىي كۆز قارىشلېرىنى ۋە پائالىيەتلىرىنى سوردى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مەھەللە بۇ كىشىنىڭ </w:t>
                      </w:r>
                      <w:r w:rsidRPr="00096079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چەتئەلنىڭ يېڭى زېلاندىيەدىكى باش ئەلچىخانىسىغا ئۆز دۆلىتىنىڭ ھۆكۈمىتىنى تەنقىد قىلىدىغان كىشىلەر ھەققىدە دوكلات قىلىشىنى تەلەپ قىلغانلىقىنى بايقىدى</w:t>
                      </w:r>
                      <w:r w:rsidRPr="00096079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</w:p>
                    <w:p w14:paraId="33D4360B" w14:textId="07C159EA" w:rsidR="00453C9D" w:rsidRPr="00453C9D" w:rsidRDefault="00453C9D" w:rsidP="00453C9D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</w:pP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بۇ كىشى بىلەن پاراڭلاشقان ۋە چەتئەلنى تەنقىد قىلغان بىر قىسىم مەھەللە ئەزالىرى كۈتۈلمىگەن مەسىلىلەرگە دۇچ كەلدى، مەسىلەن ۋىزا مەسىلىسى ۋە ئۇلار تۇغۇلغان يۇرتىغا كەلگەندە ئايرودرومدا سوئال سوراش</w:t>
                      </w:r>
                      <w:r w:rsidR="00096079">
                        <w:rPr>
                          <w:rFonts w:ascii="Acumin Pro" w:hAnsi="Acumin Pro"/>
                          <w:color w:val="000000" w:themeColor="text1"/>
                          <w:sz w:val="22"/>
                          <w:lang w:val="mi-NZ"/>
                        </w:rPr>
                        <w:t xml:space="preserve">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rtl/>
                          <w:lang w:val="en-NZ"/>
                        </w:rPr>
                        <w:t>بۇنداق ئىشلارئەزەلدىن بولۇپ باقمىغان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lang w:val="en-NZ"/>
                        </w:rPr>
                        <w:t xml:space="preserve"> .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rtl/>
                          <w:lang w:val="en-NZ"/>
                        </w:rPr>
                        <w:t>ئۇلار بۇ مەسىلىلەرنى شۇ مەھەللە ئەزاسى بىلەن بولغان سۆھبەتنىڭ ئەلچىخانىغا دوكلات قىلىنغانلىقى ئۈچۈن يۈز بەردى دەپ ئويلىدى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lang w:val="en-NZ"/>
                        </w:rPr>
                        <w:t xml:space="preserve"> .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rtl/>
                          <w:lang w:val="en-NZ"/>
                        </w:rPr>
                        <w:t>بۇ جەمئىيەتتىكى كىشىلەرنى قورقىدىغان ۋە ئىشەنمەيدىغان قىلىپ قويدى، شۇڭا ئۇلار ئۆزلىرىنىڭ ھەقىقىي كۆز قارىشىنى بايان قىلىشنى توختاتتى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lang w:val="en-N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6F3297" w14:textId="42D90916" w:rsidR="00A03E82" w:rsidRDefault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31AB27C8" w14:textId="47339D84" w:rsidR="00A03E82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060284" wp14:editId="222E9A76">
                <wp:simplePos x="0" y="0"/>
                <wp:positionH relativeFrom="margin">
                  <wp:align>left</wp:align>
                </wp:positionH>
                <wp:positionV relativeFrom="paragraph">
                  <wp:posOffset>290874</wp:posOffset>
                </wp:positionV>
                <wp:extent cx="5911702" cy="4163090"/>
                <wp:effectExtent l="38100" t="38100" r="32385" b="46990"/>
                <wp:wrapNone/>
                <wp:docPr id="132743970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416309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7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55B0A" w14:textId="77777777" w:rsidR="00A03E82" w:rsidRPr="00574773" w:rsidRDefault="00A03E82" w:rsidP="00453C9D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تۆتىنچى مىسال</w:t>
                            </w:r>
                          </w:p>
                          <w:p w14:paraId="69E60350" w14:textId="2985CC60" w:rsidR="00453C9D" w:rsidRPr="00453C9D" w:rsidRDefault="00400D95" w:rsidP="00400D95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</w:pPr>
                            <w:bookmarkStart w:id="0" w:name="_Hlk195534594"/>
                            <w:r w:rsidRPr="00400D9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ئۇزىنىڭ يۇرتىنى تەنقىد قىلغان بىر پائالىيەتچى، ئۇ دۆلىتىگە قايتقاندىن كېيىن ئورگانلار تەرىپىدىن زىيانكەشلىككە ئۇچرىغان</w:t>
                            </w:r>
                            <w:r w:rsidRPr="00400D9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.</w:t>
                            </w:r>
                            <w:bookmarkEnd w:id="0"/>
                            <w:r w:rsidR="0009607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</w:t>
                            </w:r>
                            <w:r w:rsidR="00096079"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</w:t>
                            </w:r>
                            <w:r w:rsidR="00453C9D"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يېڭى زېلاندىيەدىكى مەھەللە بۇ ئىشنى ئاڭلاپ، ئۆزى تونۇيدىغان بىرىگە بۇنداق ئش يۈزبەرگەنلىكىدىن ئەپسوسلاندى</w:t>
                            </w:r>
                            <w:r w:rsid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</w:p>
                          <w:p w14:paraId="3F258B86" w14:textId="685B0AFC" w:rsidR="00453C9D" w:rsidRPr="00453C9D" w:rsidRDefault="00453C9D" w:rsidP="00453C9D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</w:pP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يېڭى زېلاندىيەدە بىر نەچچە ئاي ئۆتكەندىن كېيىن، بىر مەھەللە ئەزاسى تەھدىد تېكىستلىرىنى تاپشۇرۇۋېلىپ، ئۇلارنى چەتئەلگە ساياھەتكە بارسا ئېھتىياتچان بولۇشقا ئاگاھلاندۇردى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ئۇلار يېڭى زېلاندىيەدىكى چېغىدا ئۆز دۆلىتىدىكى كىشىلىك ھوقۇق مەسىلىسى ھەققىدە سۆزلەشكە باشلىغان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096079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ھازىر، ئۇلار ئائىلىسىنى زىيارەت قىلىش ۋە ئۆز دۆلىتىنىڭ ھۆكۈمىتىدىن تۇتۇش بۇيرۇقىغا ئەمەل قىلىش مۇمكىنچىلىكى بولغان دۆلەتلەرگە بېرىشتىن ئىنتايىن ئەنسىرەيدۇ</w:t>
                            </w:r>
                            <w:r w:rsid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</w:p>
                          <w:p w14:paraId="2DFCE317" w14:textId="70933820" w:rsidR="00A03E82" w:rsidRPr="00453C9D" w:rsidRDefault="00453C9D" w:rsidP="00453C9D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lang w:val="en-NZ"/>
                              </w:rPr>
                            </w:pP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ئۇلارنىڭ دۆلىتىدىكى ھۆكۈمەت ئەمەلدارلىرى يۇرتىدىكى ئائىلىسىنى زىيارەت قىلدى، ھازىر ئۇلارنىڭ ئائىلىسىدىكىلەر ئۇلاردىن يېڭى زېلاندىيەدىكى كىشىلىك ھوقۇق ھەققىدە سۆزلەشنى توختىتىشنى تەلەپ قىلدى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400D9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</w:t>
                            </w:r>
                            <w:r w:rsidR="00400D95"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بۇ بېسىم مەھەللە ئەزالىرىنىڭ ئائىلىسىدىكىلەرنىڭ بىخەتەرلىكىدىن ئەنسىرەپ، ئائىلىسىدىكىلەر بىلەن بولغان ئالاقىنى توختىتىۋەتتى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  <w:r w:rsidR="00400D95"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</w:t>
                            </w:r>
                            <w:r w:rsidRPr="00453C9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ئۇلار يەنە يېڭى زېلاندىيەدىكى ئۆزلىرىنىڭ بىخەتەرلىكى ۋە سۆز ئەركىنلىكىدىنمۇ ئەنسىرەيدۇ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0284" id="_x0000_s1029" style="position:absolute;margin-left:0;margin-top:22.9pt;width:465.5pt;height:327.8pt;z-index:25165824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911702,4163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" adj="-11796480,,5400" path="m693862,l5911702,r,l5911702,3469228v,383209,-310653,693862,-693862,693862l,4163090r,l,693862c,310653,310653,,693862,xe" fillcolor="#dbafda" strokecolor="#3a1335" strokeweight="6pt">
                <v:fill opacity="24158f"/>
                <v:stroke joinstyle="miter"/>
                <v:formulas/>
                <v:path arrowok="t" o:connecttype="custom" o:connectlocs="693862,0;5911702,0;5911702,0;5911702,3469228;5217840,4163090;0,4163090;0,4163090;0,693862;693862,0" o:connectangles="0,0,0,0,0,0,0,0,0" textboxrect="0,0,5911702,4163090"/>
                <v:textbox>
                  <w:txbxContent>
                    <w:p w14:paraId="4AD55B0A" w14:textId="77777777" w:rsidR="00A03E82" w:rsidRPr="00574773" w:rsidRDefault="00A03E82" w:rsidP="00453C9D">
                      <w:pPr>
                        <w:bidi/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تۆتىنچى مىسال</w:t>
                      </w:r>
                    </w:p>
                    <w:p w14:paraId="69E60350" w14:textId="2985CC60" w:rsidR="00453C9D" w:rsidRPr="00453C9D" w:rsidRDefault="00400D95" w:rsidP="00400D95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</w:pPr>
                      <w:bookmarkStart w:id="1" w:name="_Hlk195534594"/>
                      <w:r w:rsidRPr="00400D95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ئۇزىنىڭ يۇرتىنى تەنقىد قىلغان بىر پائالىيەتچى، ئۇ دۆلىتىگە قايتقاندىن كېيىن ئورگانلار تەرىپىدىن زىيانكەشلىككە ئۇچرىغان</w:t>
                      </w:r>
                      <w:r w:rsidRPr="00400D95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.</w:t>
                      </w:r>
                      <w:bookmarkEnd w:id="1"/>
                      <w:r w:rsidR="00096079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</w:t>
                      </w:r>
                      <w:r w:rsidR="00096079"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</w:t>
                      </w:r>
                      <w:r w:rsidR="00453C9D"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يېڭى زېلاندىيەدىكى مەھەللە بۇ ئىشنى ئاڭلاپ، ئۆزى تونۇيدىغان بىرىگە بۇنداق ئش يۈزبەرگەنلىكىدىن ئەپسوسلاندى</w:t>
                      </w:r>
                      <w:r w:rsidR="00453C9D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</w:p>
                    <w:p w14:paraId="3F258B86" w14:textId="685B0AFC" w:rsidR="00453C9D" w:rsidRPr="00453C9D" w:rsidRDefault="00453C9D" w:rsidP="00453C9D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</w:pP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يېڭى زېلاندىيەدە بىر نەچچە ئاي ئۆتكەندىن كېيىن، بىر مەھەللە ئەزاسى تەھدىد تېكىستلىرىنى تاپشۇرۇۋېلىپ، ئۇلارنى چەتئەلگە ساياھەتكە بارسا ئېھتىياتچان بولۇشقا ئاگاھلاندۇردى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ئۇلار يېڭى زېلاندىيەدىكى چېغىدا ئۆز دۆلىتىدىكى كىشىلىك ھوقۇق مەسىلىسى ھەققىدە سۆزلەشكە باشلىغان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096079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ھازىر، ئۇلار ئائىلىسىنى زىيارەت قىلىش ۋە ئۆز دۆلىتىنىڭ ھۆكۈمىتىدىن تۇتۇش بۇيرۇقىغا ئەمەل قىلىش مۇمكىنچىلىكى بولغان دۆلەتلەرگە بېرىشتىن ئىنتايىن ئەنسىرەيدۇ</w:t>
                      </w:r>
                      <w:r w:rsidR="00D415F3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</w:p>
                    <w:p w14:paraId="2DFCE317" w14:textId="70933820" w:rsidR="00A03E82" w:rsidRPr="00453C9D" w:rsidRDefault="00453C9D" w:rsidP="00453C9D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lang w:val="en-NZ"/>
                        </w:rPr>
                      </w:pP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ئۇلارنىڭ دۆلىتىدىكى ھۆكۈمەت ئەمەلدارلىرى يۇرتىدىكى ئائىلىسىنى زىيارەت قىلدى، ھازىر ئۇلارنىڭ ئائىلىسىدىكىلەر ئۇلاردىن يېڭى زېلاندىيەدىكى كىشىلىك ھوقۇق ھەققىدە سۆزلەشنى توختىتىشنى تەلەپ قىلدى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400D95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</w:t>
                      </w:r>
                      <w:r w:rsidR="00400D95"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بۇ بېسىم مەھەللە ئەزالىرىنىڭ ئائىلىسىدىكىلەرنىڭ بىخەتەرلىكىدىن ئەنسىرەپ، ئائىلىسىدىكىلەر بىلەن بولغان ئالاقىنى توختىتىۋەتتى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  <w:r w:rsidR="00400D95"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</w:t>
                      </w:r>
                      <w:r w:rsidRPr="00453C9D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ئۇلار يەنە يېڭى زېلاندىيەدىكى ئۆزلىرىنىڭ بىخەتەرلىكى ۋە سۆز ئەركىنلىكىدىنمۇ ئەنسىرەيدۇ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8" behindDoc="1" locked="0" layoutInCell="1" allowOverlap="1" wp14:anchorId="6CB7FB02" wp14:editId="4E038F4D">
            <wp:simplePos x="0" y="0"/>
            <wp:positionH relativeFrom="column">
              <wp:posOffset>-406400</wp:posOffset>
            </wp:positionH>
            <wp:positionV relativeFrom="paragraph">
              <wp:posOffset>-400685</wp:posOffset>
            </wp:positionV>
            <wp:extent cx="540789" cy="508000"/>
            <wp:effectExtent l="0" t="0" r="0" b="0"/>
            <wp:wrapNone/>
            <wp:docPr id="567490499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E91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64D8C9" w14:textId="77777777" w:rsidR="00A03E82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 w:rsidRPr="002B52A1">
        <w:rPr>
          <w:rFonts w:ascii="Acumin Pro" w:hAnsi="Acumin Pro"/>
          <w:b/>
          <w:bCs/>
        </w:rPr>
        <w:br/>
      </w:r>
    </w:p>
    <w:p w14:paraId="028D213E" w14:textId="3F47FC66" w:rsidR="00FE6653" w:rsidRPr="00A03E82" w:rsidRDefault="00FE6653" w:rsidP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19DB8B97" w14:textId="47AA9A23" w:rsidR="00E34170" w:rsidRPr="001E1F6B" w:rsidRDefault="004C1D82" w:rsidP="00A03E82">
      <w:pPr>
        <w:keepLines w:val="0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73AE3C" wp14:editId="1BA2AA06">
                <wp:simplePos x="0" y="0"/>
                <wp:positionH relativeFrom="margin">
                  <wp:align>center</wp:align>
                </wp:positionH>
                <wp:positionV relativeFrom="paragraph">
                  <wp:posOffset>3431894</wp:posOffset>
                </wp:positionV>
                <wp:extent cx="5911702" cy="3220336"/>
                <wp:effectExtent l="38100" t="38100" r="32385" b="37465"/>
                <wp:wrapNone/>
                <wp:docPr id="425864221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3220336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3ACB2" w14:textId="77777777" w:rsidR="00A03E82" w:rsidRPr="00574773" w:rsidRDefault="00A03E82" w:rsidP="00453C9D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بەشىنچى مىسال</w:t>
                            </w:r>
                          </w:p>
                          <w:p w14:paraId="44E072F0" w14:textId="23D6ABFB" w:rsidR="00D415F3" w:rsidRPr="00D415F3" w:rsidRDefault="00D415F3" w:rsidP="009A24CC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</w:pP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ئىجتىمائىي تاراتقۇلاردا دائىم چەتئەلنى ئاشكارا تەنقىد قىلىدىغان مەھەللە ئەزاسى چەتئەلنىڭ ئارىلىشىشىنى باشتىن كەچۈردى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400D95"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</w:t>
                            </w: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ئۇلارنىڭ ئادرېسى، تېلېفون نومۇرى ۋە ئېلېكترونلۇق خەت قاتارلىق شەخسىي ئۇچۇرلىرى توردا ئېلان </w:t>
                            </w:r>
                            <w:r w:rsidR="003F59F5" w:rsidRPr="003F59F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قىلىندى </w:t>
                            </w:r>
                            <w:r w:rsidR="003F59F5" w:rsidRPr="003F59F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</w:t>
                            </w:r>
                            <w:r w:rsidR="00400D95" w:rsidRPr="003F59F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—</w:t>
                            </w: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بۇ دوكىس دەپ ئاتىلىدۇ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400D9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</w:t>
                            </w: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بۇنداق قېلىشنى چەتئەل دۆلىتى دوكىس قىلدىغان كىشىلەردىن تەلەپ قىلغان</w:t>
                            </w:r>
                            <w:r w:rsidR="003F59F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مەھەللە ئەزاسى تېلېفون ئۇرۇش ۋە ئۇچۇرلار ئارقىلىق تەھدىتكە ئۇچرىغان</w:t>
                            </w:r>
                            <w:r w:rsidR="003F59F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ئۇلارنىڭ تور ئالاقە ھېساباتلىرىمۇ نۇرغۇن ھاقارەتلىك باھالارغا </w:t>
                            </w:r>
                            <w:r w:rsidR="009A24CC" w:rsidRPr="009A24C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ئېرىشكەن</w:t>
                            </w:r>
                            <w:r w:rsidR="009A24CC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  <w:r w:rsidR="009A24CC"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</w:t>
                            </w: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مەھەللە ئەزاسى ئىنتايىن قورقتى ھەمدە بىخەتەر ھېس قىلمىدى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</w:p>
                          <w:p w14:paraId="185F19A7" w14:textId="3A16FB07" w:rsidR="00A03E82" w:rsidRPr="00D415F3" w:rsidRDefault="00D415F3" w:rsidP="00D415F3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lang w:val="en-NZ"/>
                              </w:rPr>
                            </w:pP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</w:rPr>
                              <w:t>كېيىن ئۇلار دوكىسلاشنىڭ چەتئەلنىڭ يېڭى زېلاندىيەدە تۇرۇشلۇق كىشىلەرتەرىپىدىن ئېلىپ بېرىلغانلىقىنى بايقىغان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.</w:t>
                            </w:r>
                            <w:r w:rsidR="00400D9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 xml:space="preserve"> </w:t>
                            </w: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ئۇلار ئىجتىمائىي تاراتقۇلاردا چەتئەلنى ئاشكارا تەنقىد قىلىشنى توختىتىش ئۈچۈن، مەھەللە ئەزاسىنى دوكىس قىلىپ قورقۇتتى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  <w:r w:rsidR="00400D95"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 xml:space="preserve"> </w:t>
                            </w:r>
                            <w:r w:rsidRPr="00D415F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rtl/>
                                <w:lang w:val="en-NZ"/>
                              </w:rPr>
                              <w:t>ئۇلار ئىجتىمائىي تاراتقۇلارغا بولغان كۆز قارىشىنى بايان قىلىش ۋە سۆزلەشنى توختاتتى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n-N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E3C" id="_x0000_s1030" style="position:absolute;margin-left:0;margin-top:270.25pt;width:465.5pt;height:253.55pt;z-index:2516582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911702,32203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" adj="-11796480,,5400" path="m536733,l5911702,r,l5911702,2683603v,296429,-240304,536733,-536733,536733l,3220336r,l,536733c,240304,240304,,536733,xe" fillcolor="#ffcc4c" strokecolor="#ffcc4c" strokeweight="6pt">
                <v:fill opacity="13107f"/>
                <v:stroke joinstyle="miter"/>
                <v:formulas/>
                <v:path arrowok="t" o:connecttype="custom" o:connectlocs="536733,0;5911702,0;5911702,0;5911702,2683603;5374969,3220336;0,3220336;0,3220336;0,536733;536733,0" o:connectangles="0,0,0,0,0,0,0,0,0" textboxrect="0,0,5911702,3220336"/>
                <v:textbox>
                  <w:txbxContent>
                    <w:p w14:paraId="3FA3ACB2" w14:textId="77777777" w:rsidR="00A03E82" w:rsidRPr="00574773" w:rsidRDefault="00A03E82" w:rsidP="00453C9D">
                      <w:pPr>
                        <w:bidi/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بەشىنچى مىسال</w:t>
                      </w:r>
                    </w:p>
                    <w:p w14:paraId="44E072F0" w14:textId="23D6ABFB" w:rsidR="00D415F3" w:rsidRPr="00D415F3" w:rsidRDefault="00D415F3" w:rsidP="009A24CC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</w:pP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ئىجتىمائىي تاراتقۇلاردا دائىم چەتئەلنى ئاشكارا تەنقىد قىلىدىغان مەھەللە ئەزاسى چەتئەلنىڭ ئارىلىشىشىنى باشتىن كەچۈردى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400D95"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</w:t>
                      </w: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ئۇلارنىڭ ئادرېسى، تېلېفون نومۇرى ۋە ئېلېكترونلۇق خەت قاتارلىق شەخسىي ئۇچۇرلىرى توردا ئېلان </w:t>
                      </w:r>
                      <w:r w:rsidR="003F59F5" w:rsidRPr="003F59F5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قىلىندى </w:t>
                      </w:r>
                      <w:r w:rsidR="003F59F5" w:rsidRPr="003F59F5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</w:t>
                      </w:r>
                      <w:r w:rsidR="00400D95" w:rsidRPr="003F59F5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—</w:t>
                      </w: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بۇ دوكىس دەپ ئاتىلىدۇ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400D95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</w:t>
                      </w: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بۇنداق قېلىشنى چەتئەل دۆلىتى دوكىس قىلدىغان كىشىلەردىن تەلەپ قىلغان</w:t>
                      </w:r>
                      <w:r w:rsidR="003F59F5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مەھەللە ئەزاسى تېلېفون ئۇرۇش ۋە ئۇچۇرلار ئارقىلىق تەھدىتكە ئۇچرىغان</w:t>
                      </w:r>
                      <w:r w:rsidR="003F59F5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ئۇلارنىڭ تور ئالاقە ھېساباتلىرىمۇ نۇرغۇن ھاقارەتلىك باھالارغا </w:t>
                      </w:r>
                      <w:r w:rsidR="009A24CC" w:rsidRPr="009A24CC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ئېرىشكەن</w:t>
                      </w:r>
                      <w:r w:rsidR="009A24CC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  <w:r w:rsidR="009A24CC"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</w:t>
                      </w: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مەھەللە ئەزاسى ئىنتايىن قورقتى ھەمدە بىخەتەر ھېس قىلمىدى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</w:p>
                    <w:p w14:paraId="185F19A7" w14:textId="3A16FB07" w:rsidR="00A03E82" w:rsidRPr="00D415F3" w:rsidRDefault="00D415F3" w:rsidP="00D415F3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lang w:val="en-NZ"/>
                        </w:rPr>
                      </w:pP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</w:rPr>
                        <w:t>كېيىن ئۇلار دوكىسلاشنىڭ چەتئەلنىڭ يېڭى زېلاندىيەدە تۇرۇشلۇق كىشىلەرتەرىپىدىن ئېلىپ بېرىلغانلىقىنى بايقىغان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.</w:t>
                      </w:r>
                      <w:r w:rsidR="00400D95"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 xml:space="preserve"> </w:t>
                      </w: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ئۇلار ئىجتىمائىي تاراتقۇلاردا چەتئەلنى ئاشكارا تەنقىد قىلىشنى توختىتىش ئۈچۈن، مەھەللە ئەزاسىنى دوكىس قىلىپ قورقۇتتى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  <w:r w:rsidR="00400D95"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 xml:space="preserve"> </w:t>
                      </w:r>
                      <w:r w:rsidRPr="00D415F3">
                        <w:rPr>
                          <w:rFonts w:ascii="Acumin Pro" w:hAnsi="Acumin Pro"/>
                          <w:color w:val="000000" w:themeColor="text1"/>
                          <w:sz w:val="22"/>
                          <w:rtl/>
                          <w:lang w:val="en-NZ"/>
                        </w:rPr>
                        <w:t>ئۇلار ئىجتىمائىي تاراتقۇلارغا بولغان كۆز قارىشىنى بايان قىلىش ۋە سۆزلەشنى توختاتتى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n-NZ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022AD" w14:textId="77777777" w:rsidR="009C4B35" w:rsidRDefault="009C4B35">
      <w:r>
        <w:separator/>
      </w:r>
    </w:p>
    <w:p w14:paraId="48EF3538" w14:textId="77777777" w:rsidR="009C4B35" w:rsidRDefault="009C4B35"/>
    <w:p w14:paraId="1BD96E2D" w14:textId="77777777" w:rsidR="009C4B35" w:rsidRDefault="009C4B35"/>
  </w:endnote>
  <w:endnote w:type="continuationSeparator" w:id="0">
    <w:p w14:paraId="4D203698" w14:textId="77777777" w:rsidR="009C4B35" w:rsidRDefault="009C4B35">
      <w:r>
        <w:continuationSeparator/>
      </w:r>
    </w:p>
    <w:p w14:paraId="67DB51A3" w14:textId="77777777" w:rsidR="009C4B35" w:rsidRDefault="009C4B35"/>
    <w:p w14:paraId="63D7D40C" w14:textId="77777777" w:rsidR="009C4B35" w:rsidRDefault="009C4B35"/>
  </w:endnote>
  <w:endnote w:type="continuationNotice" w:id="1">
    <w:p w14:paraId="0603E12F" w14:textId="77777777" w:rsidR="009C4B35" w:rsidRDefault="009C4B3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3AD84" w14:textId="77777777" w:rsidR="00D415F3" w:rsidRDefault="00D415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906AE" w14:textId="5E7F67E9" w:rsidR="004C1D82" w:rsidRPr="00D415F3" w:rsidRDefault="004C1D82" w:rsidP="00D415F3">
    <w:pPr>
      <w:pStyle w:val="Footer"/>
      <w:bidi/>
      <w:jc w:val="center"/>
      <w:rPr>
        <w:rFonts w:ascii="Acumin Pro" w:hAnsi="Acumin Pro"/>
        <w:i w:val="0"/>
        <w:iCs/>
        <w:sz w:val="22"/>
        <w:szCs w:val="22"/>
        <w:lang w:val="en-NZ"/>
      </w:rPr>
    </w:pPr>
    <w:r w:rsidRPr="004C1D82">
      <w:rPr>
        <w:rFonts w:ascii="Acumin Pro" w:hAnsi="Acumin Pro"/>
        <w:b/>
        <w:bCs/>
        <w:i w:val="0"/>
        <w:iCs/>
        <w:sz w:val="22"/>
        <w:szCs w:val="22"/>
      </w:rPr>
      <w:t xml:space="preserve"> </w:t>
    </w:r>
    <w:sdt>
      <w:sdtPr>
        <w:rPr>
          <w:rFonts w:ascii="Acumin Pro" w:hAnsi="Acumin Pro"/>
          <w:i w:val="0"/>
          <w:iCs/>
          <w:sz w:val="22"/>
          <w:szCs w:val="22"/>
          <w:rtl/>
        </w:rPr>
        <w:id w:val="-1825496445"/>
        <w:docPartObj>
          <w:docPartGallery w:val="Page Numbers (Bottom of Page)"/>
          <w:docPartUnique/>
        </w:docPartObj>
      </w:sdtPr>
      <w:sdtEndPr/>
      <w:sdtContent/>
    </w:sdt>
    <w:r w:rsidRPr="004C1D82">
      <w:rPr>
        <w:rFonts w:ascii="Acumin Pro" w:hAnsi="Acumin Pro"/>
        <w:b/>
        <w:bCs/>
        <w:i w:val="0"/>
        <w:iCs/>
        <w:sz w:val="22"/>
        <w:szCs w:val="22"/>
      </w:rPr>
      <w:t>ئېرىقى مىللەتلەرباشتىن كەچۈرگەن چەتئەلنىڭ ئارىلىشىشىنىڭ مىساللېرى</w:t>
    </w:r>
    <w:r>
      <w:rPr>
        <w:rFonts w:ascii="Acumin Pro" w:hAnsi="Acumin Pro"/>
        <w:i w:val="0"/>
        <w:sz w:val="22"/>
      </w:rPr>
      <w:t xml:space="preserve"> </w:t>
    </w:r>
    <w:r>
      <w:rPr>
        <w:rFonts w:ascii="Acumin Pro" w:hAnsi="Acumin Pro"/>
        <w:i w:val="0"/>
        <w:iCs/>
        <w:sz w:val="22"/>
        <w:szCs w:val="22"/>
      </w:rPr>
      <w:tab/>
    </w:r>
    <w:r w:rsidR="00D415F3">
      <w:rPr>
        <w:rFonts w:ascii="Acumin Pro" w:hAnsi="Acumin Pro"/>
        <w:i w:val="0"/>
        <w:iCs/>
        <w:sz w:val="22"/>
        <w:szCs w:val="22"/>
        <w:lang w:val="en-NZ"/>
      </w:rPr>
      <w:tab/>
    </w:r>
    <w:r w:rsidR="00D415F3">
      <w:rPr>
        <w:rFonts w:ascii="Acumin Pro" w:hAnsi="Acumin Pro"/>
        <w:i w:val="0"/>
        <w:iCs/>
        <w:sz w:val="22"/>
        <w:szCs w:val="22"/>
        <w:lang w:val="en-NZ"/>
      </w:rPr>
      <w:tab/>
    </w:r>
    <w:r>
      <w:rPr>
        <w:rFonts w:ascii="Acumin Pro" w:hAnsi="Acumin Pro"/>
        <w:i w:val="0"/>
        <w:iCs/>
        <w:sz w:val="22"/>
        <w:szCs w:val="22"/>
      </w:rPr>
      <w:tab/>
    </w:r>
  </w:p>
  <w:p w14:paraId="02B13053" w14:textId="1D651BD2" w:rsidR="00A61CEA" w:rsidRPr="00A61CEA" w:rsidRDefault="00A61CEA" w:rsidP="00A61CEA">
    <w:pPr>
      <w:pStyle w:val="Footer"/>
      <w:jc w:val="center"/>
      <w:rPr>
        <w:i w:val="0"/>
        <w:i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71309" w14:textId="77777777" w:rsidR="00D415F3" w:rsidRDefault="00D415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B9999" w14:textId="77777777" w:rsidR="009C4B35" w:rsidRDefault="009C4B35" w:rsidP="00FB1990">
      <w:pPr>
        <w:pStyle w:val="Spacer"/>
      </w:pPr>
      <w:r>
        <w:separator/>
      </w:r>
    </w:p>
    <w:p w14:paraId="12D081D0" w14:textId="77777777" w:rsidR="009C4B35" w:rsidRDefault="009C4B35" w:rsidP="00FB1990">
      <w:pPr>
        <w:pStyle w:val="Spacer"/>
      </w:pPr>
    </w:p>
  </w:footnote>
  <w:footnote w:type="continuationSeparator" w:id="0">
    <w:p w14:paraId="738300DA" w14:textId="77777777" w:rsidR="009C4B35" w:rsidRDefault="009C4B35">
      <w:r>
        <w:continuationSeparator/>
      </w:r>
    </w:p>
    <w:p w14:paraId="03C492AD" w14:textId="77777777" w:rsidR="009C4B35" w:rsidRDefault="009C4B35"/>
    <w:p w14:paraId="273BA47B" w14:textId="77777777" w:rsidR="009C4B35" w:rsidRDefault="009C4B35"/>
  </w:footnote>
  <w:footnote w:type="continuationNotice" w:id="1">
    <w:p w14:paraId="49E54B92" w14:textId="77777777" w:rsidR="009C4B35" w:rsidRDefault="009C4B3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8CB2C" w14:textId="77777777" w:rsidR="00D415F3" w:rsidRDefault="00D415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EndPr/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/>
            <w:sz w:val="20"/>
            <w:szCs w:val="22"/>
          </w:rPr>
        </w:pPr>
        <w:r>
          <w:rPr>
            <w:rFonts w:ascii="Acumin Pro" w:hAnsi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EndPr/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/>
            <w:sz w:val="20"/>
            <w:szCs w:val="20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19"/>
  </w:num>
  <w:num w:numId="8" w16cid:durableId="150869909">
    <w:abstractNumId w:val="20"/>
  </w:num>
  <w:num w:numId="9" w16cid:durableId="1713190559">
    <w:abstractNumId w:val="15"/>
  </w:num>
  <w:num w:numId="10" w16cid:durableId="1191333616">
    <w:abstractNumId w:val="10"/>
  </w:num>
  <w:num w:numId="11" w16cid:durableId="1788115535">
    <w:abstractNumId w:val="21"/>
  </w:num>
  <w:num w:numId="12" w16cid:durableId="1166944285">
    <w:abstractNumId w:val="24"/>
  </w:num>
  <w:num w:numId="13" w16cid:durableId="484705610">
    <w:abstractNumId w:val="26"/>
  </w:num>
  <w:num w:numId="14" w16cid:durableId="1519615832">
    <w:abstractNumId w:val="7"/>
  </w:num>
  <w:num w:numId="15" w16cid:durableId="1785687504">
    <w:abstractNumId w:val="13"/>
  </w:num>
  <w:num w:numId="16" w16cid:durableId="1774277765">
    <w:abstractNumId w:val="27"/>
  </w:num>
  <w:num w:numId="17" w16cid:durableId="139998930">
    <w:abstractNumId w:val="25"/>
  </w:num>
  <w:num w:numId="18" w16cid:durableId="201289977">
    <w:abstractNumId w:val="23"/>
  </w:num>
  <w:num w:numId="19" w16cid:durableId="1567493990">
    <w:abstractNumId w:val="16"/>
  </w:num>
  <w:num w:numId="20" w16cid:durableId="986980018">
    <w:abstractNumId w:val="14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8"/>
  </w:num>
  <w:num w:numId="26" w16cid:durableId="2086877355">
    <w:abstractNumId w:val="12"/>
  </w:num>
  <w:num w:numId="27" w16cid:durableId="182981484">
    <w:abstractNumId w:val="17"/>
  </w:num>
  <w:num w:numId="28" w16cid:durableId="1597906698">
    <w:abstractNumId w:val="25"/>
  </w:num>
  <w:num w:numId="29" w16cid:durableId="1704820280">
    <w:abstractNumId w:val="25"/>
  </w:num>
  <w:num w:numId="30" w16cid:durableId="1104349096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61C4"/>
    <w:rsid w:val="00034673"/>
    <w:rsid w:val="00036671"/>
    <w:rsid w:val="00037226"/>
    <w:rsid w:val="000409E2"/>
    <w:rsid w:val="00044EA1"/>
    <w:rsid w:val="00051313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9565F"/>
    <w:rsid w:val="00096079"/>
    <w:rsid w:val="000A02D6"/>
    <w:rsid w:val="000A06B6"/>
    <w:rsid w:val="000A4702"/>
    <w:rsid w:val="000A5E13"/>
    <w:rsid w:val="000B49D8"/>
    <w:rsid w:val="000D61F6"/>
    <w:rsid w:val="000E3240"/>
    <w:rsid w:val="000E3A18"/>
    <w:rsid w:val="000E4AE9"/>
    <w:rsid w:val="000E4F44"/>
    <w:rsid w:val="000E677B"/>
    <w:rsid w:val="000F308F"/>
    <w:rsid w:val="000F4ADF"/>
    <w:rsid w:val="000F61AF"/>
    <w:rsid w:val="0010171C"/>
    <w:rsid w:val="0010207E"/>
    <w:rsid w:val="00102FAD"/>
    <w:rsid w:val="0011154D"/>
    <w:rsid w:val="00112165"/>
    <w:rsid w:val="00121870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A78"/>
    <w:rsid w:val="001536C9"/>
    <w:rsid w:val="0016433D"/>
    <w:rsid w:val="0017106C"/>
    <w:rsid w:val="00175A48"/>
    <w:rsid w:val="00184C0F"/>
    <w:rsid w:val="00190773"/>
    <w:rsid w:val="001A5D69"/>
    <w:rsid w:val="001A5F55"/>
    <w:rsid w:val="001A7A32"/>
    <w:rsid w:val="001C0031"/>
    <w:rsid w:val="001C0C30"/>
    <w:rsid w:val="001C3758"/>
    <w:rsid w:val="001C4B61"/>
    <w:rsid w:val="001C605D"/>
    <w:rsid w:val="001D0111"/>
    <w:rsid w:val="001D1954"/>
    <w:rsid w:val="001D4D06"/>
    <w:rsid w:val="001D5773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4BBB"/>
    <w:rsid w:val="00237A3D"/>
    <w:rsid w:val="00240E83"/>
    <w:rsid w:val="002502D1"/>
    <w:rsid w:val="00260A17"/>
    <w:rsid w:val="00270EEC"/>
    <w:rsid w:val="002721B3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4AFB"/>
    <w:rsid w:val="002D4F42"/>
    <w:rsid w:val="002E3D03"/>
    <w:rsid w:val="002E5573"/>
    <w:rsid w:val="002F0430"/>
    <w:rsid w:val="0030084C"/>
    <w:rsid w:val="003039E1"/>
    <w:rsid w:val="00312309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BD0"/>
    <w:rsid w:val="0039383C"/>
    <w:rsid w:val="003A10DA"/>
    <w:rsid w:val="003A12C8"/>
    <w:rsid w:val="003A6FFE"/>
    <w:rsid w:val="003A7695"/>
    <w:rsid w:val="003B045F"/>
    <w:rsid w:val="003B3A23"/>
    <w:rsid w:val="003B3B89"/>
    <w:rsid w:val="003B6592"/>
    <w:rsid w:val="003C75FE"/>
    <w:rsid w:val="003C772C"/>
    <w:rsid w:val="003F0A59"/>
    <w:rsid w:val="003F1456"/>
    <w:rsid w:val="003F2B58"/>
    <w:rsid w:val="003F5886"/>
    <w:rsid w:val="003F59F5"/>
    <w:rsid w:val="0040020C"/>
    <w:rsid w:val="00400D95"/>
    <w:rsid w:val="00401CA0"/>
    <w:rsid w:val="0040700B"/>
    <w:rsid w:val="00407F54"/>
    <w:rsid w:val="00411341"/>
    <w:rsid w:val="00413966"/>
    <w:rsid w:val="00415015"/>
    <w:rsid w:val="00415040"/>
    <w:rsid w:val="00415846"/>
    <w:rsid w:val="00415CDB"/>
    <w:rsid w:val="0042115E"/>
    <w:rsid w:val="004231DC"/>
    <w:rsid w:val="0042551E"/>
    <w:rsid w:val="00433AD8"/>
    <w:rsid w:val="00437A53"/>
    <w:rsid w:val="00453C9D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0047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258"/>
    <w:rsid w:val="005605A5"/>
    <w:rsid w:val="00560B3C"/>
    <w:rsid w:val="00561A97"/>
    <w:rsid w:val="00563DAC"/>
    <w:rsid w:val="005675E0"/>
    <w:rsid w:val="00570A71"/>
    <w:rsid w:val="00570C00"/>
    <w:rsid w:val="00573FEE"/>
    <w:rsid w:val="00574773"/>
    <w:rsid w:val="00576AAA"/>
    <w:rsid w:val="0058206B"/>
    <w:rsid w:val="00585690"/>
    <w:rsid w:val="00585B2E"/>
    <w:rsid w:val="00591BDC"/>
    <w:rsid w:val="00594AAA"/>
    <w:rsid w:val="00595B33"/>
    <w:rsid w:val="0059662F"/>
    <w:rsid w:val="005A7B01"/>
    <w:rsid w:val="005B1205"/>
    <w:rsid w:val="005B6A89"/>
    <w:rsid w:val="005B7254"/>
    <w:rsid w:val="005D3066"/>
    <w:rsid w:val="005D4E6C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17298"/>
    <w:rsid w:val="00617918"/>
    <w:rsid w:val="00625E3E"/>
    <w:rsid w:val="00627F70"/>
    <w:rsid w:val="006339D4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C195E"/>
    <w:rsid w:val="006C6B34"/>
    <w:rsid w:val="006D0CF8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67CEA"/>
    <w:rsid w:val="0077097F"/>
    <w:rsid w:val="007736A2"/>
    <w:rsid w:val="00774F30"/>
    <w:rsid w:val="007773BB"/>
    <w:rsid w:val="00782AB9"/>
    <w:rsid w:val="00785F91"/>
    <w:rsid w:val="007872CF"/>
    <w:rsid w:val="007874A6"/>
    <w:rsid w:val="00797209"/>
    <w:rsid w:val="007A3CA3"/>
    <w:rsid w:val="007A6226"/>
    <w:rsid w:val="007B3C61"/>
    <w:rsid w:val="007D1918"/>
    <w:rsid w:val="007D5097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504D0"/>
    <w:rsid w:val="00862682"/>
    <w:rsid w:val="00870045"/>
    <w:rsid w:val="008738B6"/>
    <w:rsid w:val="00876E5F"/>
    <w:rsid w:val="00881A27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1388"/>
    <w:rsid w:val="00905F9B"/>
    <w:rsid w:val="00913E95"/>
    <w:rsid w:val="009170B9"/>
    <w:rsid w:val="00923A87"/>
    <w:rsid w:val="00925449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768F1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68B0"/>
    <w:rsid w:val="009A24CC"/>
    <w:rsid w:val="009A383F"/>
    <w:rsid w:val="009A6CB2"/>
    <w:rsid w:val="009B00D9"/>
    <w:rsid w:val="009B0982"/>
    <w:rsid w:val="009B4C99"/>
    <w:rsid w:val="009C13FB"/>
    <w:rsid w:val="009C4B35"/>
    <w:rsid w:val="009D28CF"/>
    <w:rsid w:val="009D5142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77512"/>
    <w:rsid w:val="00A863E3"/>
    <w:rsid w:val="00A94161"/>
    <w:rsid w:val="00A97BFB"/>
    <w:rsid w:val="00AA7F69"/>
    <w:rsid w:val="00AB0BBC"/>
    <w:rsid w:val="00AB3A92"/>
    <w:rsid w:val="00AB478B"/>
    <w:rsid w:val="00AB47AC"/>
    <w:rsid w:val="00AB4AD9"/>
    <w:rsid w:val="00AB65A7"/>
    <w:rsid w:val="00AC6F4F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7CDD"/>
    <w:rsid w:val="00B21166"/>
    <w:rsid w:val="00B25F91"/>
    <w:rsid w:val="00B263AE"/>
    <w:rsid w:val="00B33A6C"/>
    <w:rsid w:val="00B42F17"/>
    <w:rsid w:val="00B43A02"/>
    <w:rsid w:val="00B43E89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152"/>
    <w:rsid w:val="00C238D9"/>
    <w:rsid w:val="00C24A9D"/>
    <w:rsid w:val="00C2677E"/>
    <w:rsid w:val="00C31542"/>
    <w:rsid w:val="00C31BD9"/>
    <w:rsid w:val="00C3457E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308B"/>
    <w:rsid w:val="00CA5358"/>
    <w:rsid w:val="00CB0B17"/>
    <w:rsid w:val="00CB0DCA"/>
    <w:rsid w:val="00CB1DCA"/>
    <w:rsid w:val="00CC1B77"/>
    <w:rsid w:val="00CC646C"/>
    <w:rsid w:val="00CD3560"/>
    <w:rsid w:val="00CD502A"/>
    <w:rsid w:val="00CD63F5"/>
    <w:rsid w:val="00CE4CD1"/>
    <w:rsid w:val="00CF12CF"/>
    <w:rsid w:val="00CF2C4D"/>
    <w:rsid w:val="00CF4BE3"/>
    <w:rsid w:val="00CF5157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72E5"/>
    <w:rsid w:val="00D3779F"/>
    <w:rsid w:val="00D40C03"/>
    <w:rsid w:val="00D415F3"/>
    <w:rsid w:val="00D417BE"/>
    <w:rsid w:val="00D42843"/>
    <w:rsid w:val="00D43DB5"/>
    <w:rsid w:val="00D5152A"/>
    <w:rsid w:val="00D560EB"/>
    <w:rsid w:val="00D65145"/>
    <w:rsid w:val="00D657D5"/>
    <w:rsid w:val="00D663F9"/>
    <w:rsid w:val="00D73D87"/>
    <w:rsid w:val="00D74314"/>
    <w:rsid w:val="00D74BA3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DF7B4E"/>
    <w:rsid w:val="00E033C3"/>
    <w:rsid w:val="00E04171"/>
    <w:rsid w:val="00E256FF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3A5C"/>
    <w:rsid w:val="00E6621C"/>
    <w:rsid w:val="00E67E53"/>
    <w:rsid w:val="00E7293C"/>
    <w:rsid w:val="00E73AA8"/>
    <w:rsid w:val="00E76812"/>
    <w:rsid w:val="00E80228"/>
    <w:rsid w:val="00E86D2A"/>
    <w:rsid w:val="00E8711A"/>
    <w:rsid w:val="00E91B99"/>
    <w:rsid w:val="00EA2ED4"/>
    <w:rsid w:val="00EA491A"/>
    <w:rsid w:val="00EB1583"/>
    <w:rsid w:val="00EB54A9"/>
    <w:rsid w:val="00EC23FB"/>
    <w:rsid w:val="00EC7017"/>
    <w:rsid w:val="00ED4356"/>
    <w:rsid w:val="00ED7681"/>
    <w:rsid w:val="00EE0008"/>
    <w:rsid w:val="00EE0591"/>
    <w:rsid w:val="00EE2413"/>
    <w:rsid w:val="00EE243C"/>
    <w:rsid w:val="00EF33E9"/>
    <w:rsid w:val="00EF63C6"/>
    <w:rsid w:val="00F034FB"/>
    <w:rsid w:val="00F05606"/>
    <w:rsid w:val="00F105F5"/>
    <w:rsid w:val="00F1075A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0369"/>
    <w:rsid w:val="00F41379"/>
    <w:rsid w:val="00F473B6"/>
    <w:rsid w:val="00F47AF5"/>
    <w:rsid w:val="00F512AB"/>
    <w:rsid w:val="00F52DBC"/>
    <w:rsid w:val="00F52E57"/>
    <w:rsid w:val="00F533CC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25B8"/>
    <w:rsid w:val="00FE56E1"/>
    <w:rsid w:val="00FE5AD9"/>
    <w:rsid w:val="00FE6653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ug-CN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ug-CN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ug-CN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ug-CN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ug-CN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ug-CN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ug-CN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ug-CN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ug-CN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ug-CN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ug-CN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val="ug-CN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ug-CN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ug-CN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ug-CN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ug-CN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0752A4926AAE744DAE78454B80393E0F010039E538DFBB65A24DA81D0F861475E4DA" ma:contentTypeVersion="33" ma:contentTypeDescription="Administration Document" ma:contentTypeScope="" ma:versionID="c4d6cd0687c67953c3073f430b16794b">
  <xsd:schema xmlns:xsd="http://www.w3.org/2001/XMLSchema" xmlns:xs="http://www.w3.org/2001/XMLSchema" xmlns:p="http://schemas.microsoft.com/office/2006/metadata/properties" xmlns:ns2="f241499f-97c4-44af-badf-d067f056cf3c" xmlns:ns3="5750afb1-007a-481a-96df-a71c539b9a3e" xmlns:ns4="11cc6b14-7fce-430e-b961-eeb3627faed4" targetNamespace="http://schemas.microsoft.com/office/2006/metadata/properties" ma:root="true" ma:fieldsID="34feafa6c39df17a3a71c8c2093b42a4" ns2:_="" ns3:_="" ns4:_="">
    <xsd:import namespace="f241499f-97c4-44af-badf-d067f056cf3c"/>
    <xsd:import namespace="5750afb1-007a-481a-96df-a71c539b9a3e"/>
    <xsd:import namespace="11cc6b14-7fce-430e-b961-eeb3627faed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ReferenceNumber" minOccurs="0"/>
                <xsd:element ref="ns2:DIAPrivateEntity" minOccurs="0"/>
                <xsd:element ref="ns2:C3TopicNote" minOccurs="0"/>
                <xsd:element ref="ns3:TaxKeywordTaxHTField" minOccurs="0"/>
                <xsd:element ref="ns3:TaxCatchAllLabel" minOccurs="0"/>
                <xsd:element ref="ns2:a6d727e1317d420b8f8dbe122e69d580" minOccurs="0"/>
                <xsd:element ref="ns2:l8c0f39d15824d909a6f5acef1bcb5e3" minOccurs="0"/>
                <xsd:element ref="ns2:_dlc_DocId" minOccurs="0"/>
                <xsd:element ref="ns2:_dlc_DocIdUrl" minOccurs="0"/>
                <xsd:element ref="ns2:_dlc_DocIdPersistId" minOccurs="0"/>
                <xsd:element ref="ns2:mc924d2e3b8b40798dbaf44b8708b72e" minOccurs="0"/>
                <xsd:element ref="ns2:o6e02ba64af447f8880e0290c12e48ba" minOccurs="0"/>
                <xsd:element ref="ns2:g7f8400f5c7842aa8e8113f78ad34dbe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1499f-97c4-44af-badf-d067f056cf3c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ReferenceNumber" ma:index="16" nillable="true" ma:displayName="Reference Number" ma:description="Use to specify the reference number" ma:internalName="DIAReferenceNumber" ma:readOnly="false">
      <xsd:simpleType>
        <xsd:restriction base="dms:Text"/>
      </xsd:simpleType>
    </xsd:element>
    <xsd:element name="DIAPrivateEntity" ma:index="17" nillable="true" ma:displayName="Private Entity" ma:description="Use for the name of a private or non regulated entity or individual with whom DIA has a relationship or from whom, or about whom a complaint is received or investigation initiated" ma:internalName="DIAPrivateEntity" ma:readOnly="false">
      <xsd:simpleType>
        <xsd:restriction base="dms:Text"/>
      </xsd:simpleType>
    </xsd:element>
    <xsd:element name="C3TopicNote" ma:index="19" nillable="true" ma:taxonomy="true" ma:internalName="C3TopicNote" ma:taxonomyFieldName="C3Topic" ma:displayName="Topic" ma:indexed="true" ma:readOnly="false" ma:fieldId="{6a3fe89f-a6dd-4490-a9c1-3ef38d67b8c7}" ma:sspId="220cfdc9-10b9-451b-a41a-57414fe47a11" ma:termSetId="83324706-dad6-423c-b779-78c3a5f0d2fb" ma:anchorId="8f350c23-7442-492f-b08c-6ace0d80e0fb" ma:open="true" ma:isKeyword="false">
      <xsd:complexType>
        <xsd:sequence>
          <xsd:element ref="pc:Terms" minOccurs="0" maxOccurs="1"/>
        </xsd:sequence>
      </xsd:complexType>
    </xsd:element>
    <xsd:element name="a6d727e1317d420b8f8dbe122e69d580" ma:index="22" nillable="true" ma:taxonomy="true" ma:internalName="a6d727e1317d420b8f8dbe122e69d580" ma:taxonomyFieldName="DIAAdministrationDocumentType" ma:displayName="Administration Document Type" ma:readOnly="false" ma:fieldId="{a6d727e1-317d-420b-8f8d-be122e69d580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c0f39d15824d909a6f5acef1bcb5e3" ma:index="23" ma:taxonomy="true" ma:internalName="l8c0f39d15824d909a6f5acef1bcb5e3" ma:taxonomyFieldName="DIASecurityClassification" ma:displayName="Security Classification" ma:readOnly="false" ma:default="2;#UNCLASSIFIED|2c10f15e-4fe4-4bec-ae91-1116436da94b" ma:fieldId="{58c0f39d-1582-4d90-9a6f-5acef1bcb5e3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c924d2e3b8b40798dbaf44b8708b72e" ma:index="27" nillable="true" ma:taxonomy="true" ma:internalName="mc924d2e3b8b40798dbaf44b8708b72e" ma:taxonomyFieldName="DIALegislation" ma:displayName="Legislation" ma:readOnly="false" ma:fieldId="{6c924d2e-3b8b-4079-8dba-f44b8708b72e}" ma:sspId="220cfdc9-10b9-451b-a41a-57414fe47a11" ma:termSetId="d3d327d7-5365-4556-8990-578cbb151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6e02ba64af447f8880e0290c12e48ba" ma:index="28" nillable="true" ma:taxonomy="true" ma:internalName="o6e02ba64af447f8880e0290c12e48ba" ma:taxonomyFieldName="DIAPortfolio" ma:displayName="Portfolio" ma:readOnly="false" ma:fieldId="{86e02ba6-4af4-47f8-880e-0290c12e48ba}" ma:sspId="220cfdc9-10b9-451b-a41a-57414fe47a11" ma:termSetId="8f088340-0c5e-4686-b1b2-3e1dd9212e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f8400f5c7842aa8e8113f78ad34dbe" ma:index="29" nillable="true" ma:taxonomy="true" ma:internalName="g7f8400f5c7842aa8e8113f78ad34dbe" ma:taxonomyFieldName="DIAOfficialEntity" ma:displayName="Official Entity" ma:readOnly="false" ma:fieldId="{07f8400f-5c78-42aa-8e81-13f78ad34dbe}" ma:sspId="220cfdc9-10b9-451b-a41a-57414fe47a11" ma:termSetId="962fbc7a-8f33-40b5-b11a-87d7921022a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54dab3f-24c7-4888-b1b4-23203d73227f}" ma:internalName="TaxCatchAll" ma:readOnly="false" ma:showField="CatchAllData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1" nillable="true" ma:displayName="Taxonomy Catch All Column1" ma:hidden="true" ma:list="{054dab3f-24c7-4888-b1b4-23203d73227f}" ma:internalName="TaxCatchAllLabel" ma:readOnly="true" ma:showField="CatchAllDataLabel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c6b14-7fce-430e-b961-eeb3627fa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8c0f39d15824d909a6f5acef1bcb5e3 xmlns="f241499f-97c4-44af-badf-d067f056cf3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l8c0f39d15824d909a6f5acef1bcb5e3>
    <DIAReferenceNumber xmlns="f241499f-97c4-44af-badf-d067f056cf3c" xsi:nil="true"/>
    <C3TopicNote xmlns="f241499f-97c4-44af-badf-d067f056cf3c">
      <Terms xmlns="http://schemas.microsoft.com/office/infopath/2007/PartnerControls"/>
    </C3TopicNote>
    <DIANotes xmlns="f241499f-97c4-44af-badf-d067f056cf3c" xsi:nil="true"/>
    <TaxKeywordTaxHTField xmlns="5750afb1-007a-481a-96df-a71c539b9a3e">
      <Terms xmlns="http://schemas.microsoft.com/office/infopath/2007/PartnerControls"/>
    </TaxKeywordTaxHTField>
    <a6d727e1317d420b8f8dbe122e69d580 xmlns="f241499f-97c4-44af-badf-d067f056cf3c">
      <Terms xmlns="http://schemas.microsoft.com/office/infopath/2007/PartnerControls"/>
    </a6d727e1317d420b8f8dbe122e69d580>
    <g7f8400f5c7842aa8e8113f78ad34dbe xmlns="f241499f-97c4-44af-badf-d067f056cf3c">
      <Terms xmlns="http://schemas.microsoft.com/office/infopath/2007/PartnerControls"/>
    </g7f8400f5c7842aa8e8113f78ad34dbe>
    <mc924d2e3b8b40798dbaf44b8708b72e xmlns="f241499f-97c4-44af-badf-d067f056cf3c">
      <Terms xmlns="http://schemas.microsoft.com/office/infopath/2007/PartnerControls"/>
    </mc924d2e3b8b40798dbaf44b8708b72e>
    <TaxCatchAll xmlns="5750afb1-007a-481a-96df-a71c539b9a3e">
      <Value>2</Value>
      <Value>3</Value>
    </TaxCatchAll>
    <o6e02ba64af447f8880e0290c12e48ba xmlns="f241499f-97c4-44af-badf-d067f056cf3c">
      <Terms xmlns="http://schemas.microsoft.com/office/infopath/2007/PartnerControls"/>
    </o6e02ba64af447f8880e0290c12e48ba>
    <DIAPrivateEntity xmlns="f241499f-97c4-44af-badf-d067f056cf3c" xsi:nil="true"/>
    <_dlc_DocId xmlns="f241499f-97c4-44af-badf-d067f056cf3c">ZHNFQZVQ3Y4V-1257920297-1497</_dlc_DocId>
    <_dlc_DocIdUrl xmlns="f241499f-97c4-44af-badf-d067f056cf3c">
      <Url>https://azurediagovt.sharepoint.com/sites/ECMS-CMT-ETC-PLM-PLI-FI/_layouts/15/DocIdRedir.aspx?ID=ZHNFQZVQ3Y4V-1257920297-1497</Url>
      <Description>ZHNFQZVQ3Y4V-1257920297-1497</Description>
    </_dlc_DocIdUrl>
    <lcf76f155ced4ddcb4097134ff3c332f xmlns="11cc6b14-7fce-430e-b961-eeb3627faed4">
      <Terms xmlns="http://schemas.microsoft.com/office/infopath/2007/PartnerControls"/>
    </lcf76f155ced4ddcb4097134ff3c332f>
    <_dlc_DocIdPersistId xmlns="f241499f-97c4-44af-badf-d067f056cf3c">false</_dlc_DocIdPersistId>
  </documentManagement>
</p:properties>
</file>

<file path=customXml/itemProps1.xml><?xml version="1.0" encoding="utf-8"?>
<ds:datastoreItem xmlns:ds="http://schemas.openxmlformats.org/officeDocument/2006/customXml" ds:itemID="{2815FE43-7AA6-4D88-9F0F-480FDC8432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DBCA92-B689-4C50-8347-EC7BBA3628B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CAACA4-6A4D-4BAF-8F56-C307467678D0}"/>
</file>

<file path=customXml/itemProps5.xml><?xml version="1.0" encoding="utf-8"?>
<ds:datastoreItem xmlns:ds="http://schemas.openxmlformats.org/officeDocument/2006/customXml" ds:itemID="{44782063-FF6D-4142-AB56-EEC630D534FB}">
  <ds:schemaRefs>
    <ds:schemaRef ds:uri="http://purl.org/dc/terms/"/>
    <ds:schemaRef ds:uri="5750afb1-007a-481a-96df-a71c539b9a3e"/>
    <ds:schemaRef ds:uri="http://purl.org/dc/elements/1.1/"/>
    <ds:schemaRef ds:uri="f241499f-97c4-44af-badf-d067f056cf3c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11cc6b14-7fce-430e-b961-eeb3627faed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2025-04-14T05:35:00Z</dcterms:created>
  <dcterms:modified xsi:type="dcterms:W3CDTF">2025-08-21T00:33:00Z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0x0101000752A4926AAE744DAE78454B80393E0F010039E538DFBB65A24DA81D0F861475E4DA</vt:lpwstr>
  </property>
  <property fmtid="{D5CDD505-2E9C-101B-9397-08002B2CF9AE}" pid="3" name="c4e02c960b5544139e8046d663add723">
    <vt:lpwstr>Correspondence|dcd6b05f-dc80-4336-b228-09aebf3d212c</vt:lpwstr>
  </property>
  <property fmtid="{D5CDD505-2E9C-101B-9397-08002B2CF9AE}" pid="4" name="DIASecurityClassification">
    <vt:lpwstr>2;#UNCLASSIFIED|2c10f15e-4fe4-4bec-ae91-1116436da94b</vt:lpwstr>
  </property>
  <property fmtid="{D5CDD505-2E9C-101B-9397-08002B2CF9AE}" pid="5" name="_dlc_DocIdItemGuid">
    <vt:lpwstr>1241931d-34f0-4e19-90cb-091682c48198</vt:lpwstr>
  </property>
  <property fmtid="{D5CDD505-2E9C-101B-9397-08002B2CF9AE}" pid="6" name="EmReceivedByName">
    <vt:lpwstr/>
  </property>
  <property fmtid="{D5CDD505-2E9C-101B-9397-08002B2CF9AE}" pid="7" name="TaxKeyword">
    <vt:lpwstr/>
  </property>
  <property fmtid="{D5CDD505-2E9C-101B-9397-08002B2CF9AE}" pid="8" name="DIAParentID">
    <vt:lpwstr/>
  </property>
  <property fmtid="{D5CDD505-2E9C-101B-9397-08002B2CF9AE}" pid="9" name="d545d1b5010243bcae2cac870a559cbd">
    <vt:lpwstr/>
  </property>
  <property fmtid="{D5CDD505-2E9C-101B-9397-08002B2CF9AE}" pid="10" name="DocumentSetDescription">
    <vt:lpwstr/>
  </property>
  <property fmtid="{D5CDD505-2E9C-101B-9397-08002B2CF9AE}" pid="11" name="DIAClassificationLevel3">
    <vt:lpwstr/>
  </property>
  <property fmtid="{D5CDD505-2E9C-101B-9397-08002B2CF9AE}" pid="12" name="aa0293da76ee462da8ea97e7ed70c5ee">
    <vt:lpwstr/>
  </property>
  <property fmtid="{D5CDD505-2E9C-101B-9397-08002B2CF9AE}" pid="13" name="EmToAddress">
    <vt:lpwstr/>
  </property>
  <property fmtid="{D5CDD505-2E9C-101B-9397-08002B2CF9AE}" pid="14" name="DIAFolderNamedAccess">
    <vt:lpwstr/>
  </property>
  <property fmtid="{D5CDD505-2E9C-101B-9397-08002B2CF9AE}" pid="15" name="DIAOffsiteType">
    <vt:lpwstr/>
  </property>
  <property fmtid="{D5CDD505-2E9C-101B-9397-08002B2CF9AE}" pid="16" name="DIAReportDocumentType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EmCategory">
    <vt:lpwstr/>
  </property>
  <property fmtid="{D5CDD505-2E9C-101B-9397-08002B2CF9AE}" pid="20" name="EmConversationIndex">
    <vt:lpwstr/>
  </property>
  <property fmtid="{D5CDD505-2E9C-101B-9397-08002B2CF9AE}" pid="21" name="EmBody">
    <vt:lpwstr/>
  </property>
  <property fmtid="{D5CDD505-2E9C-101B-9397-08002B2CF9AE}" pid="22" name="EmHasAttachments">
    <vt:bool>false</vt:bool>
  </property>
  <property fmtid="{D5CDD505-2E9C-101B-9397-08002B2CF9AE}" pid="23" name="DIAGroupPermissions">
    <vt:lpwstr/>
  </property>
  <property fmtid="{D5CDD505-2E9C-101B-9397-08002B2CF9AE}" pid="24" name="DIALegacyNotes">
    <vt:lpwstr/>
  </property>
  <property fmtid="{D5CDD505-2E9C-101B-9397-08002B2CF9AE}" pid="25" name="fb4cec6bda93410d8ae43a0f8dc367a2">
    <vt:lpwstr/>
  </property>
  <property fmtid="{D5CDD505-2E9C-101B-9397-08002B2CF9AE}" pid="26" name="EmCC">
    <vt:lpwstr/>
  </property>
  <property fmtid="{D5CDD505-2E9C-101B-9397-08002B2CF9AE}" pid="27" name="EmFromName">
    <vt:lpwstr/>
  </property>
  <property fmtid="{D5CDD505-2E9C-101B-9397-08002B2CF9AE}" pid="28" name="EmBCCSMTPAddress">
    <vt:lpwstr/>
  </property>
  <property fmtid="{D5CDD505-2E9C-101B-9397-08002B2CF9AE}" pid="29" name="DIASourceDataSource">
    <vt:lpwstr/>
  </property>
  <property fmtid="{D5CDD505-2E9C-101B-9397-08002B2CF9AE}" pid="30" name="DIALegacyModifiedByDIA">
    <vt:lpwstr/>
  </property>
  <property fmtid="{D5CDD505-2E9C-101B-9397-08002B2CF9AE}" pid="31" name="DIALegacyVersionNumberDIA">
    <vt:lpwstr/>
  </property>
  <property fmtid="{D5CDD505-2E9C-101B-9397-08002B2CF9AE}" pid="32" name="DIAClassificationLevel4">
    <vt:lpwstr/>
  </property>
  <property fmtid="{D5CDD505-2E9C-101B-9397-08002B2CF9AE}" pid="33" name="DIAEmailContentType">
    <vt:lpwstr>3;#Correspondence|dcd6b05f-dc80-4336-b228-09aebf3d212c</vt:lpwstr>
  </property>
  <property fmtid="{D5CDD505-2E9C-101B-9397-08002B2CF9AE}" pid="34" name="EmTo">
    <vt:lpwstr/>
  </property>
  <property fmtid="{D5CDD505-2E9C-101B-9397-08002B2CF9AE}" pid="35" name="EmType">
    <vt:lpwstr/>
  </property>
  <property fmtid="{D5CDD505-2E9C-101B-9397-08002B2CF9AE}" pid="36" name="EmToSMTPAddress">
    <vt:lpwstr/>
  </property>
  <property fmtid="{D5CDD505-2E9C-101B-9397-08002B2CF9AE}" pid="37" name="DIADocumentIdentifier">
    <vt:lpwstr/>
  </property>
  <property fmtid="{D5CDD505-2E9C-101B-9397-08002B2CF9AE}" pid="38" name="DIALegacySecurityClassification">
    <vt:lpwstr/>
  </property>
  <property fmtid="{D5CDD505-2E9C-101B-9397-08002B2CF9AE}" pid="39" name="DIAFolderComments">
    <vt:lpwstr/>
  </property>
  <property fmtid="{D5CDD505-2E9C-101B-9397-08002B2CF9AE}" pid="40" name="_ExtendedDescription">
    <vt:lpwstr/>
  </property>
  <property fmtid="{D5CDD505-2E9C-101B-9397-08002B2CF9AE}" pid="41" name="DIAMeetingDocumentType">
    <vt:lpwstr/>
  </property>
  <property fmtid="{D5CDD505-2E9C-101B-9397-08002B2CF9AE}" pid="42" name="DIALegacyDocumentIDDIA">
    <vt:lpwstr/>
  </property>
  <property fmtid="{D5CDD505-2E9C-101B-9397-08002B2CF9AE}" pid="43" name="DIAFolderMedium">
    <vt:lpwstr/>
  </property>
  <property fmtid="{D5CDD505-2E9C-101B-9397-08002B2CF9AE}" pid="44" name="DIAPlanningDocumentType">
    <vt:lpwstr/>
  </property>
  <property fmtid="{D5CDD505-2E9C-101B-9397-08002B2CF9AE}" pid="45" name="DIAFolderStatus">
    <vt:lpwstr/>
  </property>
  <property fmtid="{D5CDD505-2E9C-101B-9397-08002B2CF9AE}" pid="46" name="DIADocumentDetails">
    <vt:lpwstr/>
  </property>
  <property fmtid="{D5CDD505-2E9C-101B-9397-08002B2CF9AE}" pid="47" name="URL">
    <vt:lpwstr/>
  </property>
  <property fmtid="{D5CDD505-2E9C-101B-9397-08002B2CF9AE}" pid="48" name="DIAClassificationLevel5">
    <vt:lpwstr/>
  </property>
  <property fmtid="{D5CDD505-2E9C-101B-9397-08002B2CF9AE}" pid="49" name="EmCon">
    <vt:lpwstr/>
  </property>
  <property fmtid="{D5CDD505-2E9C-101B-9397-08002B2CF9AE}" pid="50" name="DIADocumentPublicationState">
    <vt:lpwstr/>
  </property>
  <property fmtid="{D5CDD505-2E9C-101B-9397-08002B2CF9AE}" pid="51" name="DIANamedAccess">
    <vt:lpwstr/>
  </property>
  <property fmtid="{D5CDD505-2E9C-101B-9397-08002B2CF9AE}" pid="52" name="DIAFolderBoxInformation">
    <vt:lpwstr/>
  </property>
  <property fmtid="{D5CDD505-2E9C-101B-9397-08002B2CF9AE}" pid="53" name="e426f00ce1c04b36b10d4c3e43c2da46">
    <vt:lpwstr/>
  </property>
  <property fmtid="{D5CDD505-2E9C-101B-9397-08002B2CF9AE}" pid="54" name="DIAAdministrationDocumentType">
    <vt:lpwstr/>
  </property>
  <property fmtid="{D5CDD505-2E9C-101B-9397-08002B2CF9AE}" pid="55" name="DIALoanStatus">
    <vt:lpwstr/>
  </property>
  <property fmtid="{D5CDD505-2E9C-101B-9397-08002B2CF9AE}" pid="56" name="DIAAnalysisDocumentType">
    <vt:lpwstr/>
  </property>
  <property fmtid="{D5CDD505-2E9C-101B-9397-08002B2CF9AE}" pid="57" name="xd_Signature">
    <vt:bool>false</vt:bool>
  </property>
  <property fmtid="{D5CDD505-2E9C-101B-9397-08002B2CF9AE}" pid="58" name="EmCompanies">
    <vt:lpwstr/>
  </property>
  <property fmtid="{D5CDD505-2E9C-101B-9397-08002B2CF9AE}" pid="59" name="EmFromSMTPAddress">
    <vt:lpwstr/>
  </property>
  <property fmtid="{D5CDD505-2E9C-101B-9397-08002B2CF9AE}" pid="60" name="DIADocumentTypeDIA">
    <vt:lpwstr/>
  </property>
  <property fmtid="{D5CDD505-2E9C-101B-9397-08002B2CF9AE}" pid="61" name="EmAttachCount">
    <vt:lpwstr/>
  </property>
  <property fmtid="{D5CDD505-2E9C-101B-9397-08002B2CF9AE}" pid="62" name="n519a372ec7b434bb313ba820b4e8ea6">
    <vt:lpwstr/>
  </property>
  <property fmtid="{D5CDD505-2E9C-101B-9397-08002B2CF9AE}" pid="63" name="DIALegacyCreatedByDIA">
    <vt:lpwstr/>
  </property>
  <property fmtid="{D5CDD505-2E9C-101B-9397-08002B2CF9AE}" pid="64" name="DIABriefingType">
    <vt:lpwstr/>
  </property>
  <property fmtid="{D5CDD505-2E9C-101B-9397-08002B2CF9AE}" pid="65" name="DIALegacyCommentsDIA">
    <vt:lpwstr/>
  </property>
  <property fmtid="{D5CDD505-2E9C-101B-9397-08002B2CF9AE}" pid="66" name="DIABriefingAudience">
    <vt:lpwstr/>
  </property>
  <property fmtid="{D5CDD505-2E9C-101B-9397-08002B2CF9AE}" pid="67" name="DIAAgreementType">
    <vt:lpwstr/>
  </property>
  <property fmtid="{D5CDD505-2E9C-101B-9397-08002B2CF9AE}" pid="68" name="EmReceivedOnBehalfOfName">
    <vt:lpwstr/>
  </property>
  <property fmtid="{D5CDD505-2E9C-101B-9397-08002B2CF9AE}" pid="69" name="DIABusinessActivity">
    <vt:lpwstr/>
  </property>
  <property fmtid="{D5CDD505-2E9C-101B-9397-08002B2CF9AE}" pid="70" name="DIAClassificationLevel6">
    <vt:lpwstr/>
  </property>
  <property fmtid="{D5CDD505-2E9C-101B-9397-08002B2CF9AE}" pid="71" name="DIADocumentAuthor">
    <vt:lpwstr/>
  </property>
  <property fmtid="{D5CDD505-2E9C-101B-9397-08002B2CF9AE}" pid="72" name="DIAFolderGroupPermissions">
    <vt:lpwstr/>
  </property>
  <property fmtid="{D5CDD505-2E9C-101B-9397-08002B2CF9AE}" pid="73" name="C3Topic">
    <vt:lpwstr/>
  </property>
  <property fmtid="{D5CDD505-2E9C-101B-9397-08002B2CF9AE}" pid="74" name="DIAClassificationLevel1">
    <vt:lpwstr/>
  </property>
  <property fmtid="{D5CDD505-2E9C-101B-9397-08002B2CF9AE}" pid="75" name="DIARelatedItems">
    <vt:lpwstr/>
  </property>
  <property fmtid="{D5CDD505-2E9C-101B-9397-08002B2CF9AE}" pid="76" name="f61444bc44204a64a934873ee4bc3140">
    <vt:lpwstr/>
  </property>
  <property fmtid="{D5CDD505-2E9C-101B-9397-08002B2CF9AE}" pid="77" name="EmReplyRecipientNames">
    <vt:lpwstr/>
  </property>
  <property fmtid="{D5CDD505-2E9C-101B-9397-08002B2CF9AE}" pid="78" name="EmReplyRecipients">
    <vt:lpwstr/>
  </property>
  <property fmtid="{D5CDD505-2E9C-101B-9397-08002B2CF9AE}" pid="79" name="EmRetentionPolicyName">
    <vt:lpwstr/>
  </property>
  <property fmtid="{D5CDD505-2E9C-101B-9397-08002B2CF9AE}" pid="80" name="DIAFolderName">
    <vt:lpwstr/>
  </property>
  <property fmtid="{D5CDD505-2E9C-101B-9397-08002B2CF9AE}" pid="81" name="EmFrom">
    <vt:lpwstr/>
  </property>
  <property fmtid="{D5CDD505-2E9C-101B-9397-08002B2CF9AE}" pid="82" name="EmAttachmentNames">
    <vt:lpwstr/>
  </property>
  <property fmtid="{D5CDD505-2E9C-101B-9397-08002B2CF9AE}" pid="83" name="EmSentOnBehalfOfName">
    <vt:lpwstr/>
  </property>
  <property fmtid="{D5CDD505-2E9C-101B-9397-08002B2CF9AE}" pid="84" name="DIASourceLocation">
    <vt:lpwstr/>
  </property>
  <property fmtid="{D5CDD505-2E9C-101B-9397-08002B2CF9AE}" pid="85" name="DIALegacyFolderID">
    <vt:lpwstr/>
  </property>
  <property fmtid="{D5CDD505-2E9C-101B-9397-08002B2CF9AE}" pid="86" name="TriggerFlowInfo">
    <vt:lpwstr/>
  </property>
  <property fmtid="{D5CDD505-2E9C-101B-9397-08002B2CF9AE}" pid="87" name="EmConversationID">
    <vt:lpwstr/>
  </property>
  <property fmtid="{D5CDD505-2E9C-101B-9397-08002B2CF9AE}" pid="88" name="EmCCSMTPAddress">
    <vt:lpwstr/>
  </property>
  <property fmtid="{D5CDD505-2E9C-101B-9397-08002B2CF9AE}" pid="89" name="DIADocumentMedium">
    <vt:lpwstr/>
  </property>
  <property fmtid="{D5CDD505-2E9C-101B-9397-08002B2CF9AE}" pid="90" name="EmBCC">
    <vt:lpwstr/>
  </property>
  <property fmtid="{D5CDD505-2E9C-101B-9397-08002B2CF9AE}" pid="91" name="EmID">
    <vt:lpwstr/>
  </property>
  <property fmtid="{D5CDD505-2E9C-101B-9397-08002B2CF9AE}" pid="92" name="DIAClassificationLevel2">
    <vt:lpwstr/>
  </property>
  <property fmtid="{D5CDD505-2E9C-101B-9397-08002B2CF9AE}" pid="93" name="DIAFolderBoxID">
    <vt:lpwstr/>
  </property>
  <property fmtid="{D5CDD505-2E9C-101B-9397-08002B2CF9AE}" pid="94" name="DIAPortfolio">
    <vt:lpwstr/>
  </property>
  <property fmtid="{D5CDD505-2E9C-101B-9397-08002B2CF9AE}" pid="95" name="DIAOfficialEntity">
    <vt:lpwstr/>
  </property>
  <property fmtid="{D5CDD505-2E9C-101B-9397-08002B2CF9AE}" pid="96" name="DIADocumentRegisteredBy">
    <vt:lpwstr/>
  </property>
  <property fmtid="{D5CDD505-2E9C-101B-9397-08002B2CF9AE}" pid="97" name="Order">
    <vt:r8>149700</vt:r8>
  </property>
  <property fmtid="{D5CDD505-2E9C-101B-9397-08002B2CF9AE}" pid="98" name="DIAFolderDetails">
    <vt:lpwstr/>
  </property>
  <property fmtid="{D5CDD505-2E9C-101B-9397-08002B2CF9AE}" pid="99" name="DIADocumentEmailFields">
    <vt:lpwstr/>
  </property>
  <property fmtid="{D5CDD505-2E9C-101B-9397-08002B2CF9AE}" pid="100" name="DIAAuditHistory">
    <vt:lpwstr/>
  </property>
  <property fmtid="{D5CDD505-2E9C-101B-9397-08002B2CF9AE}" pid="101" name="DIALegislation">
    <vt:lpwstr/>
  </property>
  <property fmtid="{D5CDD505-2E9C-101B-9397-08002B2CF9AE}" pid="102" name="xd_ProgID">
    <vt:lpwstr/>
  </property>
  <property fmtid="{D5CDD505-2E9C-101B-9397-08002B2CF9AE}" pid="103" name="EmSubject">
    <vt:lpwstr/>
  </property>
  <property fmtid="{D5CDD505-2E9C-101B-9397-08002B2CF9AE}" pid="104" name="a43c847a0bb444b9ba08276b667d1291">
    <vt:lpwstr/>
  </property>
  <property fmtid="{D5CDD505-2E9C-101B-9397-08002B2CF9AE}" pid="105" name="MediaServiceImageTags">
    <vt:lpwstr/>
  </property>
  <property fmtid="{D5CDD505-2E9C-101B-9397-08002B2CF9AE}" pid="106" name="_SourceUrl">
    <vt:lpwstr/>
  </property>
  <property fmtid="{D5CDD505-2E9C-101B-9397-08002B2CF9AE}" pid="116" name="_SharedFileIndex">
    <vt:lpwstr/>
  </property>
</Properties>
</file>