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3D5CB" w14:textId="77777777" w:rsidR="00763D46" w:rsidRPr="00763D46" w:rsidRDefault="001C1FEF" w:rsidP="00763D46">
      <w:pPr>
        <w:tabs>
          <w:tab w:val="left" w:pos="1029"/>
        </w:tabs>
        <w:spacing w:before="100" w:beforeAutospacing="1" w:after="120"/>
        <w:rPr>
          <w:rStyle w:val="Heading1Char"/>
          <w:rFonts w:ascii="Acumin Pro" w:hAnsi="Acumin Pro"/>
          <w:bCs w:val="0"/>
          <w:color w:val="00908B"/>
          <w:sz w:val="62"/>
          <w:szCs w:val="62"/>
        </w:r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335038A7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  <w:r w:rsidR="00763D46" w:rsidRPr="00763D46">
        <w:rPr>
          <w:rStyle w:val="Heading1Char"/>
          <w:rFonts w:ascii="Acumin Pro" w:hAnsi="Acumin Pro"/>
          <w:bCs w:val="0"/>
          <w:color w:val="00908B"/>
          <w:sz w:val="62"/>
        </w:rPr>
        <w:t>Иностранное вмешательство в дела Новой Зеландии</w:t>
      </w:r>
    </w:p>
    <w:p w14:paraId="731D26E5" w14:textId="477DA430" w:rsidR="001E1F6B" w:rsidRPr="009B236A" w:rsidRDefault="00701A9B" w:rsidP="00763D46">
      <w:pPr>
        <w:tabs>
          <w:tab w:val="left" w:pos="1029"/>
        </w:tabs>
        <w:spacing w:before="100" w:beforeAutospacing="1" w:after="120"/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0E8EAF8B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3016250"/>
                <wp:effectExtent l="19050" t="19050" r="41275" b="31750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3016250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5702C700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Служба безопасности и разведки Новой Зеландии (NZSIS) определяет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иностранное вмешательство как действие иностранного государства, часто действующего через посредников, направленное на влияние, дестабилизацию или подрыв национальных интересов Новой Зеландии с помощью обманных, коррупционных или принудительных методов. При этом обычная дипломатическая деятельность, лоббирование и другие искренние, открытые попытки получить влияние не считаются вмешательством.</w:t>
                            </w:r>
                            <w:r w:rsidRPr="00A74EFB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 w:rsidRPr="00A74EFB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В этих примерах «иностранное государство» означает </w:t>
                            </w: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любую страну, кроме Новой Зеландии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 Этот термин используется для обозначения стран за пределами Новой Зеландии.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237.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301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" adj="-11796480,,5400" path="m434913,l5978525,r,l5978525,2581337v,240196,-194717,434913,-434913,434913l,3016250r,l,434913c,194717,194717,,434913,xe" fillcolor="#aed5da" strokecolor="#007472" strokeweight="4.5pt">
                <v:stroke joinstyle="miter"/>
                <v:formulas/>
                <v:path arrowok="t" o:connecttype="custom" o:connectlocs="434913,0;5978525,0;5978525,0;5978525,2581337;5543612,3016250;0,3016250;0,3016250;0,434913;434913,0" o:connectangles="0,0,0,0,0,0,0,0,0" textboxrect="0,0,5978525,3016250"/>
                <v:textbox>
                  <w:txbxContent>
                    <w:p w14:paraId="59187410" w14:textId="5702C700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Служба безопасности и разведки Новой Зеландии (NZSIS) определяет 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иностранное вмешательство как действие иностранного государства, часто действующего через посредников, направленное на влияние, дестабилизацию или подрыв национальных интересов Новой Зеландии с помощью обманных, коррупционных или принудительных методов. При этом обычная дипломатическая деятельность, лоббирование и другие искренние, открытые попытки получить влияние не считаются вмешательством.</w:t>
                      </w:r>
                      <w:r w:rsidRPr="00A74EFB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 w:rsidRPr="00A74EFB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 xml:space="preserve">В этих примерах «иностранное государство» означает </w:t>
                      </w: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любую страну, кроме Новой Зеландии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. Этот термин используется для обозначения стран за пределами Новой Зеландии.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046A9E72" w14:textId="3B9444D6" w:rsidR="00A74EFB" w:rsidRPr="00FE24EF" w:rsidRDefault="00BC7D0B" w:rsidP="00B17CDD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2D280A40" w14:textId="77777777" w:rsidR="001175DE" w:rsidRPr="00FE24EF" w:rsidRDefault="001175DE" w:rsidP="00B17CDD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</w:p>
    <w:p w14:paraId="47DCFE6A" w14:textId="68D6A2DC" w:rsidR="00A24DBB" w:rsidRPr="00E25986" w:rsidRDefault="00A24DBB" w:rsidP="00B17CDD">
      <w:pPr>
        <w:spacing w:after="180"/>
        <w:rPr>
          <w:rFonts w:ascii="Acumin Pro" w:hAnsi="Acumin Pro"/>
          <w:b/>
          <w:bCs/>
          <w:color w:val="00908B"/>
          <w:sz w:val="26"/>
          <w:szCs w:val="26"/>
          <w:lang w:val="en-US"/>
        </w:rPr>
      </w:pPr>
      <w:r>
        <w:rPr>
          <w:rFonts w:ascii="Acumin Pro" w:hAnsi="Acumin Pro"/>
          <w:b/>
          <w:color w:val="00908B"/>
          <w:sz w:val="38"/>
        </w:rPr>
        <w:t>Иностранное вмешательство ущемляет права и свободы этнических общин</w:t>
      </w:r>
    </w:p>
    <w:p w14:paraId="3E338BFE" w14:textId="028E9EBF" w:rsidR="00810F27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Иностранное вмешательство — </w:t>
      </w:r>
      <w:r w:rsidR="00FE24EF" w:rsidRPr="00FE24EF">
        <w:rPr>
          <w:rFonts w:ascii="Acumin Pro" w:hAnsi="Acumin Pro"/>
          <w:sz w:val="22"/>
        </w:rPr>
        <w:t xml:space="preserve">это попытки иностранных государств </w:t>
      </w:r>
      <w:r>
        <w:rPr>
          <w:rFonts w:ascii="Acumin Pro" w:hAnsi="Acumin Pro"/>
          <w:sz w:val="22"/>
        </w:rPr>
        <w:t>вмешаться в дела Новой Зеландии для достижения с</w:t>
      </w:r>
      <w:r w:rsidR="00FE24EF">
        <w:rPr>
          <w:rFonts w:asciiTheme="minorHAnsi" w:hAnsiTheme="minorHAnsi"/>
          <w:sz w:val="22"/>
        </w:rPr>
        <w:t>обственных</w:t>
      </w:r>
      <w:r>
        <w:rPr>
          <w:rFonts w:ascii="Acumin Pro" w:hAnsi="Acumin Pro"/>
          <w:sz w:val="22"/>
        </w:rPr>
        <w:t xml:space="preserve"> целей. Эти иностранные государства хотят контролировать и изменить общество, интересы и поведение людей в Новой Зеландии. Они делают это для того, чтобы усилить своё влияние и контроль.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</w:p>
    <w:p w14:paraId="2F7EF1C7" w14:textId="0AAD7B69" w:rsidR="0011154D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Иностранное вмешательство наносит ущерб независимости, демократии, экономике, репутации Новой Зеландии и её общинам. Этнические общины Новой Зеландии могут привлечь нежелательное внимание со стороны иностранных государств, что вызывает у них чувство незащищенности и ущемляет их права и свободы. При этом нормальная дипломатическая деятельность между странами не является иностранным вмешательством. </w:t>
      </w:r>
    </w:p>
    <w:p w14:paraId="4B3AEEA5" w14:textId="5ECE90B0" w:rsidR="0011154D" w:rsidRPr="007329D7" w:rsidRDefault="007329D7">
      <w:pPr>
        <w:keepLines w:val="0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  <w:szCs w:val="22"/>
        </w:rPr>
        <w:br w:type="page"/>
      </w:r>
    </w:p>
    <w:p w14:paraId="6CA91E91" w14:textId="30B9602A" w:rsidR="00C81D04" w:rsidRPr="00BC7D0B" w:rsidRDefault="00701A9B" w:rsidP="002F0430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0D32C205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hAnsi="Acumin Pro"/>
          <w:b/>
          <w:color w:val="00908B"/>
          <w:sz w:val="40"/>
        </w:rPr>
        <w:t>Каким образом этнические общины могут столкнуться с иностранным вмешательством?</w:t>
      </w:r>
    </w:p>
    <w:p w14:paraId="2F0689CD" w14:textId="14257212" w:rsidR="00C81D04" w:rsidRPr="0011154D" w:rsidRDefault="00C81D04" w:rsidP="007329D7">
      <w:pPr>
        <w:spacing w:line="276" w:lineRule="auto"/>
        <w:rPr>
          <w:rFonts w:ascii="Acumin Pro" w:hAnsi="Acumin Pro"/>
          <w:b/>
          <w:bCs/>
          <w:sz w:val="22"/>
          <w:szCs w:val="22"/>
        </w:rPr>
      </w:pPr>
      <w:r>
        <w:rPr>
          <w:rFonts w:ascii="Acumin Pro" w:hAnsi="Acumin Pro"/>
          <w:sz w:val="22"/>
        </w:rPr>
        <w:t>Иностранное вмешательство в отношении этнических общин бывает трудно заметить.  Вот несколько примеров иностранного вмешательства со стороны иностранных государств или лица, осуществляющего иностранное вмешательство от их имени в Новой Зеландии: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4"/>
          <w:headerReference w:type="first" r:id="rId15"/>
          <w:footerReference w:type="first" r:id="rId16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339CB6CD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попытки контролировать и запугивать общины или организации/группы общин</w:t>
      </w:r>
    </w:p>
    <w:p w14:paraId="66F97414" w14:textId="6931B940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отказ в обработке и выдаче официальных документов с целью преследования, запугивания и контроля над общинами и их действиями</w:t>
      </w:r>
    </w:p>
    <w:p w14:paraId="0AE71370" w14:textId="3A7BFFE8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изъятие или угроза изъятия виз, паспортов или других официальных документов у людей в Новой Зеландии с целью преследования, запугивания и контроля над общинами и их действиями </w:t>
      </w:r>
    </w:p>
    <w:p w14:paraId="5DE15FF1" w14:textId="1911A29C" w:rsidR="00C81D04" w:rsidRPr="0011154D" w:rsidRDefault="00DB604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5EA321B0">
            <wp:simplePos x="0" y="0"/>
            <wp:positionH relativeFrom="page">
              <wp:posOffset>445135</wp:posOffset>
            </wp:positionH>
            <wp:positionV relativeFrom="paragraph">
              <wp:posOffset>702310</wp:posOffset>
            </wp:positionV>
            <wp:extent cx="6438900" cy="4246934"/>
            <wp:effectExtent l="0" t="0" r="0" b="127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27">
        <w:rPr>
          <w:rFonts w:ascii="Acumin Pro" w:hAnsi="Acumin Pro"/>
          <w:sz w:val="22"/>
        </w:rPr>
        <w:t xml:space="preserve">угрозы в адрес людей, находящихся в Новой Зеландии или их семей, живущих за границей (включая угрозы и преследования через социальные сети) </w:t>
      </w:r>
    </w:p>
    <w:p w14:paraId="533D1707" w14:textId="518BD684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принуждение людей к возвращению в страну происхождения против их воли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3D845730" w:rsidR="003108E7" w:rsidRPr="003108E7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>
        <w:rPr>
          <w:rFonts w:ascii="Acumin Pro" w:hAnsi="Acumin Pro"/>
          <w:sz w:val="22"/>
        </w:rPr>
        <w:t>несанкционированное наблюдение и мониторинг общин со стороны иностранного государства с целью угрозы или запугивания людей</w:t>
      </w:r>
    </w:p>
    <w:p w14:paraId="7958A2FD" w14:textId="32EF0A63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попытки помешать определ</w:t>
      </w:r>
      <w:r w:rsidR="00B63D8D">
        <w:rPr>
          <w:rFonts w:asciiTheme="minorHAnsi" w:hAnsiTheme="minorHAnsi"/>
          <w:sz w:val="22"/>
        </w:rPr>
        <w:t>ё</w:t>
      </w:r>
      <w:r>
        <w:rPr>
          <w:rFonts w:ascii="Acumin Pro" w:hAnsi="Acumin Pro"/>
          <w:sz w:val="22"/>
        </w:rPr>
        <w:t>нным группам или общинам открыто выражать свои взгляды или мнения, отличные от взглядов или мнений иностранного государства, используя угрозы или запугивание</w:t>
      </w:r>
    </w:p>
    <w:p w14:paraId="5871C7A2" w14:textId="1E1D9531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попытки сорвать проведение мероприятий в Новой Зеландии, чтобы помешать людям выражать свои мнения или убеждения, с которыми иностранное государство не согласно;</w:t>
      </w:r>
    </w:p>
    <w:p w14:paraId="29B7AF0B" w14:textId="6FF12D8C" w:rsidR="00BC0EFD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передача угроз от иностранного государства в адрес общины в Новой Зеландии</w:t>
      </w:r>
    </w:p>
    <w:p w14:paraId="35205247" w14:textId="1686EB63" w:rsidR="001E1F6B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попытка повлиять на выборы и на то, как работают другие демократические процессы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233F" w14:textId="77777777" w:rsidR="0078080E" w:rsidRDefault="0078080E">
      <w:r>
        <w:separator/>
      </w:r>
    </w:p>
    <w:p w14:paraId="2DB5D0B9" w14:textId="77777777" w:rsidR="0078080E" w:rsidRDefault="0078080E"/>
    <w:p w14:paraId="331522D3" w14:textId="77777777" w:rsidR="0078080E" w:rsidRDefault="0078080E"/>
  </w:endnote>
  <w:endnote w:type="continuationSeparator" w:id="0">
    <w:p w14:paraId="236DAFA0" w14:textId="77777777" w:rsidR="0078080E" w:rsidRDefault="0078080E">
      <w:r>
        <w:continuationSeparator/>
      </w:r>
    </w:p>
    <w:p w14:paraId="41F75A3A" w14:textId="77777777" w:rsidR="0078080E" w:rsidRDefault="0078080E"/>
    <w:p w14:paraId="494D3963" w14:textId="77777777" w:rsidR="0078080E" w:rsidRDefault="0078080E"/>
  </w:endnote>
  <w:endnote w:type="continuationNotice" w:id="1">
    <w:p w14:paraId="295AF3F5" w14:textId="77777777" w:rsidR="0078080E" w:rsidRDefault="0078080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B9A8" w14:textId="238D8E62" w:rsidR="00810F27" w:rsidRPr="00810F27" w:rsidRDefault="00810F27" w:rsidP="00810F27">
    <w:pPr>
      <w:rPr>
        <w:rFonts w:ascii="Acumin Pro" w:hAnsi="Acumin Pro"/>
        <w:b/>
        <w:bCs/>
        <w:color w:val="000000" w:themeColor="text1"/>
        <w:sz w:val="18"/>
        <w:szCs w:val="18"/>
      </w:rPr>
    </w:pPr>
    <w:r>
      <w:rPr>
        <w:rFonts w:ascii="Acumin Pro" w:hAnsi="Acumin Pro"/>
        <w:sz w:val="18"/>
      </w:rPr>
      <w:t xml:space="preserve">*Информация </w:t>
    </w:r>
    <w:r>
      <w:rPr>
        <w:rFonts w:ascii="Acumin Pro" w:hAnsi="Acumin Pro"/>
        <w:sz w:val="18"/>
      </w:rPr>
      <w:t xml:space="preserve">приводится на основе </w:t>
    </w:r>
    <w:hyperlink r:id="rId1" w:history="1">
      <w:r>
        <w:rPr>
          <w:rStyle w:val="Hyperlink"/>
          <w:rFonts w:ascii="Acumin Pro" w:hAnsi="Acumin Pro"/>
          <w:b/>
          <w:sz w:val="18"/>
        </w:rPr>
        <w:t xml:space="preserve">отчета NZSIS за 2024 год «О среде угроз безопасности в Новой Зеландии» </w:t>
      </w:r>
    </w:hyperlink>
    <w:r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2359A" w14:textId="77777777" w:rsidR="0078080E" w:rsidRDefault="0078080E" w:rsidP="00FB1990">
      <w:pPr>
        <w:pStyle w:val="Spacer"/>
      </w:pPr>
      <w:r>
        <w:separator/>
      </w:r>
    </w:p>
    <w:p w14:paraId="7CEF2F15" w14:textId="77777777" w:rsidR="0078080E" w:rsidRDefault="0078080E" w:rsidP="00FB1990">
      <w:pPr>
        <w:pStyle w:val="Spacer"/>
      </w:pPr>
    </w:p>
  </w:footnote>
  <w:footnote w:type="continuationSeparator" w:id="0">
    <w:p w14:paraId="113B5568" w14:textId="77777777" w:rsidR="0078080E" w:rsidRDefault="0078080E">
      <w:r>
        <w:continuationSeparator/>
      </w:r>
    </w:p>
    <w:p w14:paraId="2C482E28" w14:textId="77777777" w:rsidR="0078080E" w:rsidRDefault="0078080E"/>
    <w:p w14:paraId="681F70EC" w14:textId="77777777" w:rsidR="0078080E" w:rsidRDefault="0078080E"/>
  </w:footnote>
  <w:footnote w:type="continuationNotice" w:id="1">
    <w:p w14:paraId="2C7FE96F" w14:textId="77777777" w:rsidR="0078080E" w:rsidRDefault="0078080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7BB98891" w:rsidR="004F64EB" w:rsidRPr="004F64EB" w:rsidRDefault="004F64EB" w:rsidP="004F64EB">
    <w:pPr>
      <w:pStyle w:val="Header"/>
      <w:jc w:val="center"/>
      <w:rPr>
        <w:rFonts w:ascii="Acumin Pro" w:hAnsi="Acumin Pro"/>
        <w:sz w:val="20"/>
        <w:szCs w:val="20"/>
      </w:rPr>
    </w:pPr>
    <w:r>
      <w:rPr>
        <w:rFonts w:ascii="Acumin Pro" w:hAnsi="Acumin Pro"/>
        <w:b/>
        <w:sz w:val="20"/>
      </w:rPr>
      <w:t xml:space="preserve">Иностранное вмешательство ущемляет права и свободы людей в Новой Зеландии </w:t>
    </w:r>
    <w:r w:rsidRPr="004F64EB">
      <w:rPr>
        <w:rFonts w:ascii="Acumin Pro" w:hAnsi="Acumin Pro"/>
        <w:sz w:val="20"/>
        <w:szCs w:val="20"/>
      </w:rPr>
      <w:t xml:space="preserve"> 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Content>
        <w:r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Pr="004F64EB">
          <w:rPr>
            <w:rFonts w:ascii="Acumin Pro" w:hAnsi="Acumin Pro"/>
            <w:sz w:val="20"/>
            <w:szCs w:val="20"/>
          </w:rPr>
          <w:fldChar w:fldCharType="begin"/>
        </w:r>
        <w:r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8B1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175DE"/>
    <w:rsid w:val="00117768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1F0EB8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2F0A1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84E2E"/>
    <w:rsid w:val="003A10DA"/>
    <w:rsid w:val="003A12C8"/>
    <w:rsid w:val="003A4BDB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19C2"/>
    <w:rsid w:val="004E2A25"/>
    <w:rsid w:val="004F2E8A"/>
    <w:rsid w:val="004F55E1"/>
    <w:rsid w:val="004F64EB"/>
    <w:rsid w:val="00501C4B"/>
    <w:rsid w:val="005028A7"/>
    <w:rsid w:val="00502BD0"/>
    <w:rsid w:val="005066F8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368FA"/>
    <w:rsid w:val="005419A9"/>
    <w:rsid w:val="0054222D"/>
    <w:rsid w:val="00551399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2DDC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6D62"/>
    <w:rsid w:val="006E7BF7"/>
    <w:rsid w:val="006F2DA2"/>
    <w:rsid w:val="00701A9B"/>
    <w:rsid w:val="00702F2C"/>
    <w:rsid w:val="007068C8"/>
    <w:rsid w:val="00714AA0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3D46"/>
    <w:rsid w:val="00765BAC"/>
    <w:rsid w:val="00767C04"/>
    <w:rsid w:val="0077097F"/>
    <w:rsid w:val="007736A2"/>
    <w:rsid w:val="0078080E"/>
    <w:rsid w:val="00782BA3"/>
    <w:rsid w:val="00785F91"/>
    <w:rsid w:val="007872CF"/>
    <w:rsid w:val="007874A6"/>
    <w:rsid w:val="007A6226"/>
    <w:rsid w:val="007B3C61"/>
    <w:rsid w:val="007C2A30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48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D7F5F"/>
    <w:rsid w:val="009E0375"/>
    <w:rsid w:val="009E409D"/>
    <w:rsid w:val="009E559E"/>
    <w:rsid w:val="009E5D36"/>
    <w:rsid w:val="009E6375"/>
    <w:rsid w:val="009E7CA0"/>
    <w:rsid w:val="009F2504"/>
    <w:rsid w:val="00A04392"/>
    <w:rsid w:val="00A069CE"/>
    <w:rsid w:val="00A109D8"/>
    <w:rsid w:val="00A13AC1"/>
    <w:rsid w:val="00A16003"/>
    <w:rsid w:val="00A167D7"/>
    <w:rsid w:val="00A1713C"/>
    <w:rsid w:val="00A23081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23D7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3D8D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A7FEB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37BEF"/>
    <w:rsid w:val="00C44D42"/>
    <w:rsid w:val="00C5028E"/>
    <w:rsid w:val="00C53B0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4739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B604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25986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4EF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50193284-5ED1-4802-AEF4-1E5C1BAD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ru-RU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ru-RU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ru-RU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ru-RU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ru-RU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ru-RU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ru-RU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ru-RU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ru-RU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ru-RU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ru-RU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ru-RU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ru-RU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ru-RU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ru-RU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lcf76f155ced4ddcb4097134ff3c332f xmlns="11cc6b14-7fce-430e-b961-eeb3627faed4">
      <Terms xmlns="http://schemas.microsoft.com/office/infopath/2007/PartnerControls"/>
    </lcf76f155ced4ddcb4097134ff3c332f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ZHNFQZVQ3Y4V-1257920297-5651</_dlc_DocId>
    <_dlc_DocIdUrl xmlns="f241499f-97c4-44af-badf-d067f056cf3c">
      <Url>https://azurediagovt.sharepoint.com/sites/ECMS-CMT-ETC-PLM-PLI-FI/_layouts/15/DocIdRedir.aspx?ID=ZHNFQZVQ3Y4V-1257920297-5651</Url>
      <Description>ZHNFQZVQ3Y4V-1257920297-5651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5AB27-6478-4DD6-B116-A95A4AE6C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1499f-97c4-44af-badf-d067f056cf3c"/>
    <ds:schemaRef ds:uri="5750afb1-007a-481a-96df-a71c539b9a3e"/>
    <ds:schemaRef ds:uri="11cc6b14-7fce-430e-b961-eeb3627fae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7CBB0-6DEB-44BE-98A4-245DBFE2CB0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89533D2-266E-4067-B475-9532ED473D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076674-197B-4E87-A2E4-8272B1E05FE8}">
  <ds:schemaRefs>
    <ds:schemaRef ds:uri="http://schemas.microsoft.com/office/2006/metadata/properties"/>
    <ds:schemaRef ds:uri="http://schemas.microsoft.com/office/infopath/2007/PartnerControls"/>
    <ds:schemaRef ds:uri="f241499f-97c4-44af-badf-d067f056cf3c"/>
    <ds:schemaRef ds:uri="5750afb1-007a-481a-96df-a71c539b9a3e"/>
    <ds:schemaRef ds:uri="11cc6b14-7fce-430e-b961-eeb3627faed4"/>
  </ds:schemaRefs>
</ds:datastoreItem>
</file>

<file path=customXml/itemProps5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Suvorova</dc:creator>
  <cp:keywords/>
  <dc:description/>
  <cp:lastModifiedBy>Libby Lockhart</cp:lastModifiedBy>
  <cp:revision>5</cp:revision>
  <dcterms:created xsi:type="dcterms:W3CDTF">2025-01-14T08:44:00Z</dcterms:created>
  <dcterms:modified xsi:type="dcterms:W3CDTF">2025-08-14T02:25:00Z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268144abe5c2230282a0b184c10b9e7cf3f2d32fec5bf5f0421ab615dca66c66</vt:lpwstr>
  </property>
  <property fmtid="{D5CDD505-2E9C-101B-9397-08002B2CF9AE}" pid="3" name="ContentTypeId">
    <vt:lpwstr>0x0101000752A4926AAE744DAE78454B80393E0F010039E538DFBB65A24DA81D0F861475E4DA</vt:lpwstr>
  </property>
  <property fmtid="{D5CDD505-2E9C-101B-9397-08002B2CF9AE}" pid="4" name="c4e02c960b5544139e8046d663add723">
    <vt:lpwstr>Correspondence|dcd6b05f-dc80-4336-b228-09aebf3d212c</vt:lpwstr>
  </property>
  <property fmtid="{D5CDD505-2E9C-101B-9397-08002B2CF9AE}" pid="5" name="DIASecurityClassification">
    <vt:lpwstr>2;#UNCLASSIFIED|2c10f15e-4fe4-4bec-ae91-1116436da94b</vt:lpwstr>
  </property>
  <property fmtid="{D5CDD505-2E9C-101B-9397-08002B2CF9AE}" pid="6" name="_dlc_DocIdItemGuid">
    <vt:lpwstr>9d57b132-9a2c-4b5e-a45b-bb978f66f6dc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MediaServiceImageTags">
    <vt:lpwstr/>
  </property>
  <property fmtid="{D5CDD505-2E9C-101B-9397-08002B2CF9AE}" pid="11" name="a43c847a0bb444b9ba08276b667d1291">
    <vt:lpwstr/>
  </property>
  <property fmtid="{D5CDD505-2E9C-101B-9397-08002B2CF9AE}" pid="12" name="aa0293da76ee462da8ea97e7ed70c5ee">
    <vt:lpwstr/>
  </property>
  <property fmtid="{D5CDD505-2E9C-101B-9397-08002B2CF9AE}" pid="13" name="DIAReportDocumentType">
    <vt:lpwstr/>
  </property>
  <property fmtid="{D5CDD505-2E9C-101B-9397-08002B2CF9AE}" pid="14" name="fb4cec6bda93410d8ae43a0f8dc367a2">
    <vt:lpwstr/>
  </property>
  <property fmtid="{D5CDD505-2E9C-101B-9397-08002B2CF9AE}" pid="15" name="f61444bc44204a64a934873ee4bc3140">
    <vt:lpwstr/>
  </property>
  <property fmtid="{D5CDD505-2E9C-101B-9397-08002B2CF9AE}" pid="16" name="DIAEmailContentType">
    <vt:lpwstr>3;#Correspondence|dcd6b05f-dc80-4336-b228-09aebf3d212c</vt:lpwstr>
  </property>
  <property fmtid="{D5CDD505-2E9C-101B-9397-08002B2CF9AE}" pid="17" name="DIAMeetingDocumentType">
    <vt:lpwstr/>
  </property>
  <property fmtid="{D5CDD505-2E9C-101B-9397-08002B2CF9AE}" pid="18" name="DIAOfficialEntity">
    <vt:lpwstr/>
  </property>
  <property fmtid="{D5CDD505-2E9C-101B-9397-08002B2CF9AE}" pid="19" name="DIAPlanningDocumentType">
    <vt:lpwstr/>
  </property>
  <property fmtid="{D5CDD505-2E9C-101B-9397-08002B2CF9AE}" pid="20" name="DIAPortfolio">
    <vt:lpwstr/>
  </property>
  <property fmtid="{D5CDD505-2E9C-101B-9397-08002B2CF9AE}" pid="21" name="e426f00ce1c04b36b10d4c3e43c2da46">
    <vt:lpwstr/>
  </property>
  <property fmtid="{D5CDD505-2E9C-101B-9397-08002B2CF9AE}" pid="22" name="DIAAdministrationDocumentType">
    <vt:lpwstr/>
  </property>
  <property fmtid="{D5CDD505-2E9C-101B-9397-08002B2CF9AE}" pid="23" name="DIAAnalysisDocumentType">
    <vt:lpwstr/>
  </property>
  <property fmtid="{D5CDD505-2E9C-101B-9397-08002B2CF9AE}" pid="24" name="DIABriefingType">
    <vt:lpwstr/>
  </property>
  <property fmtid="{D5CDD505-2E9C-101B-9397-08002B2CF9AE}" pid="25" name="n519a372ec7b434bb313ba820b4e8ea6">
    <vt:lpwstr/>
  </property>
  <property fmtid="{D5CDD505-2E9C-101B-9397-08002B2CF9AE}" pid="26" name="DIAAgreementType">
    <vt:lpwstr/>
  </property>
  <property fmtid="{D5CDD505-2E9C-101B-9397-08002B2CF9AE}" pid="27" name="DIABriefingAudience">
    <vt:lpwstr/>
  </property>
  <property fmtid="{D5CDD505-2E9C-101B-9397-08002B2CF9AE}" pid="28" name="C3Topic">
    <vt:lpwstr/>
  </property>
</Properties>
</file>