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E029" w14:textId="77777777" w:rsidR="00E25164" w:rsidRPr="00D0190D" w:rsidRDefault="00E25164" w:rsidP="00D17C6D">
      <w:pPr>
        <w:widowControl w:val="0"/>
        <w:autoSpaceDE w:val="0"/>
        <w:autoSpaceDN w:val="0"/>
        <w:spacing w:after="280" w:line="240" w:lineRule="auto"/>
        <w:rPr>
          <w:rFonts w:eastAsia="Arial MT" w:hAnsi="Arial MT" w:cs="Arial MT"/>
          <w:b/>
          <w:sz w:val="18"/>
          <w:szCs w:val="16"/>
          <w:lang w:val="en-AU" w:bidi="ps-AF"/>
        </w:rPr>
      </w:pPr>
      <w:bookmarkStart w:id="0" w:name="_Hlk155961373"/>
    </w:p>
    <w:p w14:paraId="65C865B4" w14:textId="57EA3D0D" w:rsidR="001D6A22" w:rsidRPr="0063373B" w:rsidRDefault="001D6A22" w:rsidP="00DB6166">
      <w:pPr>
        <w:widowControl w:val="0"/>
        <w:autoSpaceDE w:val="0"/>
        <w:autoSpaceDN w:val="0"/>
        <w:bidi/>
        <w:spacing w:before="230" w:after="280" w:line="240" w:lineRule="auto"/>
        <w:outlineLvl w:val="0"/>
        <w:rPr>
          <w:rFonts w:eastAsia="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b/>
          <w:bCs/>
          <w:sz w:val="38"/>
          <w:szCs w:val="38"/>
          <w:rtl/>
        </w:rPr>
        <w:t xml:space="preserve">حکومت در حال تغییر قانون برای محافظت از نیوزیلند در برابر مداخله خارجی است </w:t>
      </w:r>
      <w:r w:rsidR="007342B5">
        <w:rPr>
          <w:b/>
          <w:bCs/>
          <w:sz w:val="38"/>
          <w:szCs w:val="38"/>
          <w:rtl/>
        </w:rPr>
        <w:br/>
      </w:r>
    </w:p>
    <w:p w14:paraId="296198DE" w14:textId="1F891D15" w:rsidR="00197A85" w:rsidRPr="0063373B" w:rsidRDefault="001D6A22" w:rsidP="00DB6166">
      <w:pPr>
        <w:widowControl w:val="0"/>
        <w:autoSpaceDE w:val="0"/>
        <w:autoSpaceDN w:val="0"/>
        <w:bidi/>
        <w:spacing w:before="230" w:after="280" w:line="240" w:lineRule="auto"/>
        <w:outlineLvl w:val="0"/>
        <w:rPr>
          <w:rFonts w:eastAsia="Arial"/>
          <w:b/>
          <w:bCs/>
          <w:sz w:val="26"/>
          <w:szCs w:val="26"/>
        </w:rPr>
      </w:pPr>
      <w:r>
        <w:rPr>
          <w:b/>
          <w:bCs/>
          <w:sz w:val="26"/>
          <w:szCs w:val="26"/>
          <w:rtl/>
        </w:rPr>
        <w:t>شما میتوانید نظر خود را در باره این تغییر بیان کنید</w:t>
      </w:r>
    </w:p>
    <w:p w14:paraId="1A2167C3" w14:textId="77777777" w:rsidR="00C7068B" w:rsidRDefault="00BA1867" w:rsidP="001D6A22">
      <w:pPr>
        <w:pStyle w:val="ListBullet"/>
        <w:numPr>
          <w:ilvl w:val="0"/>
          <w:numId w:val="0"/>
        </w:numPr>
        <w:bidi/>
      </w:pPr>
      <w:r>
        <w:rPr>
          <w:rtl/>
        </w:rPr>
        <w:t>معلومات زیر توضیح میدهد که حکومت چه کاری انجام میدهد و چگونه میتوانید در آن مشارکت کنید.</w:t>
      </w:r>
    </w:p>
    <w:p w14:paraId="1EE3A517" w14:textId="62457BC0" w:rsidR="001D6A22" w:rsidRPr="00435168" w:rsidRDefault="001D6A22" w:rsidP="00C7068B">
      <w:pPr>
        <w:pStyle w:val="ListBullet"/>
        <w:numPr>
          <w:ilvl w:val="0"/>
          <w:numId w:val="0"/>
        </w:numPr>
        <w:rPr>
          <w:b/>
          <w:bCs/>
        </w:rPr>
      </w:pPr>
    </w:p>
    <w:p w14:paraId="10A47AFB" w14:textId="1FE6F67C" w:rsidR="00E25164" w:rsidRPr="0063373B" w:rsidRDefault="00E25164" w:rsidP="00E25164">
      <w:pPr>
        <w:widowControl w:val="0"/>
        <w:autoSpaceDE w:val="0"/>
        <w:autoSpaceDN w:val="0"/>
        <w:bidi/>
        <w:spacing w:before="230" w:after="160" w:line="240" w:lineRule="auto"/>
        <w:outlineLvl w:val="0"/>
        <w:rPr>
          <w:rFonts w:eastAsia="Arial"/>
          <w:b/>
          <w:bCs/>
          <w:sz w:val="26"/>
          <w:szCs w:val="26"/>
        </w:rPr>
      </w:pPr>
      <w:r>
        <w:rPr>
          <w:b/>
          <w:bCs/>
          <w:sz w:val="26"/>
          <w:szCs w:val="26"/>
          <w:rtl/>
        </w:rPr>
        <w:t>چه اتفاق میافتد؟</w:t>
      </w:r>
    </w:p>
    <w:p w14:paraId="02FC64C0" w14:textId="2580F34A" w:rsidR="00170F21" w:rsidRDefault="00170F21" w:rsidP="00C41A1D">
      <w:pPr>
        <w:pStyle w:val="ListBullet"/>
        <w:numPr>
          <w:ilvl w:val="0"/>
          <w:numId w:val="0"/>
        </w:numPr>
        <w:bidi/>
        <w:spacing w:after="160"/>
        <w:contextualSpacing w:val="0"/>
      </w:pPr>
      <w:r>
        <w:rPr>
          <w:rtl/>
        </w:rPr>
        <w:t xml:space="preserve">حکومت در حال تقویت قانون جزا است تا به پولیس و سایر سازمانها در پاسخ به مداخله های خارجی کمک کند. </w:t>
      </w:r>
    </w:p>
    <w:p w14:paraId="0AA48936" w14:textId="4E439E62" w:rsidR="002B3633" w:rsidRDefault="002B3633" w:rsidP="00C41A1D">
      <w:pPr>
        <w:pStyle w:val="ListBullet"/>
        <w:numPr>
          <w:ilvl w:val="0"/>
          <w:numId w:val="0"/>
        </w:numPr>
        <w:bidi/>
        <w:spacing w:after="160"/>
        <w:contextualSpacing w:val="0"/>
      </w:pPr>
      <w:r>
        <w:rPr>
          <w:rtl/>
        </w:rPr>
        <w:t>این تغییرات توسط</w:t>
      </w:r>
      <w:r>
        <w:rPr>
          <w:b/>
          <w:bCs/>
          <w:rtl/>
        </w:rPr>
        <w:t xml:space="preserve"> Crimes (Countering Foreign Interference) Amendment Bill</w:t>
      </w:r>
      <w:r w:rsidR="00170F21" w:rsidRPr="008B62E0">
        <w:rPr>
          <w:b/>
          <w:bCs/>
          <w:rtl/>
        </w:rPr>
        <w:t xml:space="preserve"> </w:t>
      </w:r>
      <w:r w:rsidR="00663BAD">
        <w:rPr>
          <w:b/>
          <w:bCs/>
        </w:rPr>
        <w:br/>
      </w:r>
      <w:r w:rsidR="00170F21" w:rsidRPr="008B62E0">
        <w:rPr>
          <w:b/>
          <w:bCs/>
          <w:rtl/>
        </w:rPr>
        <w:t>(لایحه اصلاح جرایم (مقابله با مداخله خارجی))</w:t>
      </w:r>
      <w:r>
        <w:rPr>
          <w:rtl/>
        </w:rPr>
        <w:t xml:space="preserve"> انجام میشود.</w:t>
      </w:r>
    </w:p>
    <w:p w14:paraId="72BB78EB" w14:textId="55914A5B" w:rsidR="002B3633" w:rsidRPr="00170F21" w:rsidRDefault="002B3633" w:rsidP="007647F3">
      <w:pPr>
        <w:pStyle w:val="ListBullet"/>
        <w:numPr>
          <w:ilvl w:val="0"/>
          <w:numId w:val="0"/>
        </w:numPr>
        <w:bidi/>
        <w:spacing w:after="240"/>
        <w:contextualSpacing w:val="0"/>
      </w:pPr>
      <w:r>
        <w:rPr>
          <w:rtl/>
        </w:rPr>
        <w:t>این لایحه توسط کمیته منتخب عدلیه پارلمان در حال بررسی است. این کمیته قبل از تبدیل شدن ان به قانون، توصیه هایی درباره چگونگی بهبود لایحه ارائه خواهد کرد.</w:t>
      </w:r>
      <w:r w:rsidR="0063373B">
        <w:rPr>
          <w:rtl/>
        </w:rPr>
        <w:br/>
      </w:r>
    </w:p>
    <w:p w14:paraId="04815E26" w14:textId="40E1FBC3" w:rsidR="002B3633" w:rsidRPr="0063373B" w:rsidRDefault="002B3633" w:rsidP="00E25164">
      <w:pPr>
        <w:widowControl w:val="0"/>
        <w:autoSpaceDE w:val="0"/>
        <w:autoSpaceDN w:val="0"/>
        <w:bidi/>
        <w:spacing w:before="230" w:after="160" w:line="240" w:lineRule="auto"/>
        <w:outlineLvl w:val="0"/>
        <w:rPr>
          <w:rFonts w:eastAsia="Arial"/>
          <w:b/>
          <w:bCs/>
          <w:sz w:val="24"/>
          <w:szCs w:val="24"/>
        </w:rPr>
      </w:pPr>
      <w:r>
        <w:rPr>
          <w:b/>
          <w:bCs/>
          <w:sz w:val="26"/>
          <w:szCs w:val="26"/>
          <w:rtl/>
        </w:rPr>
        <w:t>مداخله خارجی چیست؟</w:t>
      </w:r>
    </w:p>
    <w:p w14:paraId="214DAFD9" w14:textId="49BC0407" w:rsidR="00463A00" w:rsidRDefault="00463A00" w:rsidP="00F6575B">
      <w:pPr>
        <w:pStyle w:val="ListBullet"/>
        <w:numPr>
          <w:ilvl w:val="0"/>
          <w:numId w:val="0"/>
        </w:numPr>
        <w:bidi/>
        <w:spacing w:after="160"/>
        <w:contextualSpacing w:val="0"/>
      </w:pPr>
      <w:r>
        <w:rPr>
          <w:rtl/>
        </w:rPr>
        <w:t>مداخله خارجی وقتیکه یک حکومت خارجی سعی میکند به صورت مخفیانه، اجباری یا غیر صادقانه در جامعه نیوزیلند مداخله کند. این فعالیت برای نیوزیلند و جوامع ما مضر است.</w:t>
      </w:r>
    </w:p>
    <w:p w14:paraId="4B02C244" w14:textId="0AFFC816" w:rsidR="0024338C" w:rsidRDefault="00A0136B" w:rsidP="00F6575B">
      <w:pPr>
        <w:pStyle w:val="ListBullet"/>
        <w:numPr>
          <w:ilvl w:val="0"/>
          <w:numId w:val="0"/>
        </w:numPr>
        <w:bidi/>
        <w:spacing w:after="160"/>
        <w:contextualSpacing w:val="0"/>
      </w:pPr>
      <w:r>
        <w:rPr>
          <w:rtl/>
        </w:rPr>
        <w:t>مداخله خارجی میتواند تمام کشور را تحت تأثیر قرار دهد. بطور مثال، میتواند بر امنیت ملی، اقتصاد، انتخابات ما یا تصمیمات دولت تأثیر بگذارد.</w:t>
      </w:r>
    </w:p>
    <w:p w14:paraId="289A720F" w14:textId="41DE74C7" w:rsidR="00463A00" w:rsidRDefault="004029F8" w:rsidP="00F6575B">
      <w:pPr>
        <w:pStyle w:val="ListBullet"/>
        <w:numPr>
          <w:ilvl w:val="0"/>
          <w:numId w:val="0"/>
        </w:numPr>
        <w:bidi/>
        <w:spacing w:after="160"/>
        <w:contextualSpacing w:val="0"/>
      </w:pPr>
      <w:r>
        <w:rPr>
          <w:rtl/>
        </w:rPr>
        <w:t>مداخله همچنین میتواند بر افراد و جوامع تأثیر بگذارد. فعالیتها میتوانند باعث شوند مردم به دلیل آنچه یک حکومت خارجی ممکن است با آنها یا فامیل هایشان انجام دهد، احساس ناامنی کنند یا از انجام دادن یا گفتن چیزهایی بترسند. این قابل قبول نیست زیرا قوانین ما به مردم حقوق و آزادی میدهد و دولتهای خارجی نباید سعی کنند فعالیتهای مردم اینجا را کنترول کنند.</w:t>
      </w:r>
      <w:r w:rsidR="0063373B">
        <w:rPr>
          <w:rtl/>
        </w:rPr>
        <w:br/>
      </w:r>
    </w:p>
    <w:p w14:paraId="0F0AD170" w14:textId="0515CE36" w:rsidR="00E45325" w:rsidRPr="0063373B" w:rsidRDefault="002B3633" w:rsidP="00E45325">
      <w:pPr>
        <w:widowControl w:val="0"/>
        <w:autoSpaceDE w:val="0"/>
        <w:autoSpaceDN w:val="0"/>
        <w:bidi/>
        <w:spacing w:before="230" w:after="160" w:line="240" w:lineRule="auto"/>
        <w:outlineLvl w:val="0"/>
        <w:rPr>
          <w:rFonts w:eastAsia="Arial"/>
          <w:b/>
          <w:bCs/>
          <w:sz w:val="24"/>
          <w:szCs w:val="24"/>
        </w:rPr>
      </w:pPr>
      <w:r>
        <w:rPr>
          <w:b/>
          <w:bCs/>
          <w:sz w:val="26"/>
          <w:szCs w:val="26"/>
          <w:rtl/>
        </w:rPr>
        <w:t>قانون چگونه تغییر میکند؟</w:t>
      </w:r>
      <w:bookmarkStart w:id="6" w:name="PaperTitle2"/>
      <w:bookmarkEnd w:id="0"/>
      <w:bookmarkEnd w:id="6"/>
    </w:p>
    <w:p w14:paraId="12ED600D" w14:textId="7750E2BD" w:rsidR="00E45325" w:rsidRPr="00E45325" w:rsidRDefault="00E45325" w:rsidP="00E45325">
      <w:pPr>
        <w:pStyle w:val="ListBullet"/>
        <w:numPr>
          <w:ilvl w:val="0"/>
          <w:numId w:val="0"/>
        </w:numPr>
        <w:bidi/>
        <w:spacing w:after="160"/>
        <w:contextualSpacing w:val="0"/>
      </w:pPr>
      <w:r>
        <w:rPr>
          <w:rtl/>
        </w:rPr>
        <w:t>مداخله خارجی توسط هر کشوری علیه نیوزیلند غیرقابل قبول است.</w:t>
      </w:r>
    </w:p>
    <w:p w14:paraId="4D2263B1" w14:textId="2D117CCC" w:rsidR="00C05069" w:rsidRDefault="005B494F" w:rsidP="00F6575B">
      <w:pPr>
        <w:pStyle w:val="ListBullet"/>
        <w:numPr>
          <w:ilvl w:val="0"/>
          <w:numId w:val="0"/>
        </w:numPr>
        <w:bidi/>
        <w:spacing w:after="160"/>
        <w:contextualSpacing w:val="0"/>
      </w:pPr>
      <w:r>
        <w:rPr>
          <w:rtl/>
        </w:rPr>
        <w:t xml:space="preserve">در جرایم جدید، مداخله خارجی و سایر فعالیتهای مضر را غیرقانونی میکند. اینها برخی از جدی ترین جرایم در نیوزیلند خواهند بود. جرایم موجود نیز برای محافظت بهتر از معلومات حساس دولتی تغییر میکنند. </w:t>
      </w:r>
    </w:p>
    <w:p w14:paraId="5DB78519" w14:textId="4F34EAD9" w:rsidR="000406C8" w:rsidRDefault="000406C8" w:rsidP="00C83FEA">
      <w:pPr>
        <w:pStyle w:val="ListBullet"/>
        <w:numPr>
          <w:ilvl w:val="0"/>
          <w:numId w:val="0"/>
        </w:numPr>
        <w:bidi/>
        <w:spacing w:after="240"/>
        <w:contextualSpacing w:val="0"/>
      </w:pPr>
      <w:r>
        <w:rPr>
          <w:rtl/>
        </w:rPr>
        <w:t xml:space="preserve">این تغییرات به این معنی است که افرادی که فعالیتهای مضر برای یک دولت خارجی انجام میدهند، میتوانند تحت قانون جزای ما متوقف و مجازات شوند. </w:t>
      </w:r>
    </w:p>
    <w:p w14:paraId="459D0AAB" w14:textId="5F7867F7" w:rsidR="00E40287" w:rsidRDefault="00E40287">
      <w:pPr>
        <w:rPr>
          <w:b/>
          <w:bCs/>
          <w:sz w:val="24"/>
          <w:szCs w:val="24"/>
        </w:rPr>
      </w:pPr>
      <w:r>
        <w:rPr>
          <w:b/>
          <w:bCs/>
          <w:sz w:val="24"/>
          <w:szCs w:val="24"/>
        </w:rPr>
        <w:br w:type="page"/>
      </w:r>
    </w:p>
    <w:p w14:paraId="29394679" w14:textId="77777777" w:rsidR="0063373B" w:rsidRDefault="0063373B">
      <w:pPr>
        <w:rPr>
          <w:b/>
          <w:bCs/>
          <w:sz w:val="24"/>
          <w:szCs w:val="24"/>
        </w:rPr>
      </w:pPr>
    </w:p>
    <w:p w14:paraId="6BAA16A1" w14:textId="31FCAD9C" w:rsidR="0079603C" w:rsidRPr="0063373B" w:rsidRDefault="0079603C" w:rsidP="008B62E0">
      <w:pPr>
        <w:pStyle w:val="ListBullet"/>
        <w:numPr>
          <w:ilvl w:val="0"/>
          <w:numId w:val="0"/>
        </w:numPr>
        <w:bidi/>
        <w:contextualSpacing w:val="0"/>
        <w:rPr>
          <w:b/>
          <w:bCs/>
          <w:sz w:val="26"/>
          <w:szCs w:val="26"/>
        </w:rPr>
      </w:pPr>
      <w:r>
        <w:rPr>
          <w:b/>
          <w:bCs/>
          <w:sz w:val="26"/>
          <w:szCs w:val="26"/>
          <w:rtl/>
        </w:rPr>
        <w:t>چگونه میتوانم نظر خود را بیان کنم؟</w:t>
      </w:r>
    </w:p>
    <w:p w14:paraId="74C54DBD" w14:textId="56530762" w:rsidR="00A93854" w:rsidRDefault="00912A95" w:rsidP="00F6575B">
      <w:pPr>
        <w:pStyle w:val="ListBullet"/>
        <w:numPr>
          <w:ilvl w:val="0"/>
          <w:numId w:val="0"/>
        </w:numPr>
        <w:bidi/>
        <w:spacing w:after="160"/>
        <w:contextualSpacing w:val="0"/>
      </w:pPr>
      <w:r>
        <w:rPr>
          <w:rtl/>
        </w:rPr>
        <w:t xml:space="preserve">کمیته منتخب عدلیه پارلمان ازعموم مردم میخواهد تا با </w:t>
      </w:r>
      <w:r w:rsidRPr="00960514">
        <w:rPr>
          <w:rFonts w:asciiTheme="minorHAnsi" w:hAnsiTheme="minorHAnsi" w:cstheme="minorHAnsi"/>
          <w:rtl/>
        </w:rPr>
        <w:t>"calling for submissions"</w:t>
      </w:r>
      <w:r>
        <w:rPr>
          <w:rtl/>
        </w:rPr>
        <w:t xml:space="preserve"> (درخواست ارائه نظر) نظرات خود را درباره این لایحه به اشتراک بگذارند. این اتفاق در مدت زمانی مشخصی از روزهایی که کمیته در حال بررسی لایحه است، اتفاق میافتد.</w:t>
      </w:r>
    </w:p>
    <w:p w14:paraId="3C61DC8D" w14:textId="24B9ABC3" w:rsidR="00435168" w:rsidRDefault="00B57313" w:rsidP="00435168">
      <w:pPr>
        <w:bidi/>
        <w:rPr>
          <w:b/>
          <w:bCs/>
        </w:rPr>
      </w:pPr>
      <w:r>
        <w:rPr>
          <w:rtl/>
        </w:rPr>
        <w:lastRenderedPageBreak/>
        <w:t xml:space="preserve">معلومات بیشتر در باره این لایحه و </w:t>
      </w:r>
      <w:r w:rsidR="00D17C6D">
        <w:rPr>
          <w:rFonts w:hint="cs"/>
          <w:rtl/>
          <w:lang w:bidi="ps-AF"/>
        </w:rPr>
        <w:t>طریقه</w:t>
      </w:r>
      <w:r w:rsidR="00D17C6D">
        <w:rPr>
          <w:rtl/>
        </w:rPr>
        <w:t xml:space="preserve"> </w:t>
      </w:r>
      <w:r>
        <w:rPr>
          <w:rtl/>
        </w:rPr>
        <w:t xml:space="preserve">ارائه نظر را میتوانید به صورت آنلاین در آدرس زیر بیابید: </w:t>
      </w:r>
      <w:hyperlink r:id="rId12" w:tgtFrame="_blank" w:history="1">
        <w:r>
          <w:rPr>
            <w:rStyle w:val="Hyperlink"/>
          </w:rPr>
          <w:t>https://bills.parliament.nz/v/6/5c7f002d-e4b4-4573-5563-08dd042d0cd2?Tab=history</w:t>
        </w:r>
      </w:hyperlink>
    </w:p>
    <w:p w14:paraId="38BF6CAB" w14:textId="1156D4A2" w:rsidR="00E4138C" w:rsidRDefault="00E4138C" w:rsidP="00F6575B">
      <w:pPr>
        <w:pStyle w:val="ListBullet"/>
        <w:numPr>
          <w:ilvl w:val="0"/>
          <w:numId w:val="0"/>
        </w:numPr>
        <w:spacing w:after="160"/>
        <w:contextualSpacing w:val="0"/>
      </w:pPr>
    </w:p>
    <w:p w14:paraId="15324667" w14:textId="380620A5" w:rsidR="00D575DB" w:rsidRDefault="00565980" w:rsidP="00F6575B">
      <w:pPr>
        <w:pStyle w:val="ListBullet"/>
        <w:numPr>
          <w:ilvl w:val="0"/>
          <w:numId w:val="0"/>
        </w:numPr>
        <w:bidi/>
        <w:spacing w:after="160"/>
        <w:contextualSpacing w:val="0"/>
      </w:pPr>
      <w:r>
        <w:rPr>
          <w:rtl/>
        </w:rPr>
        <w:t xml:space="preserve">کمیته معمولاً نظرات را در ویبسایت پارلمان در دسترس عموم قرار میدهد. اگر نمیخواهید نظر شما عمومی شود، میتوانید قبل از ارائه نظر، از کمیته بخواهید که نظر شما را مخفی نگه دارد. کمیته قبل از ارسال نظر شما باید با ان موافقت کند. </w:t>
      </w:r>
    </w:p>
    <w:p w14:paraId="0BA8BE09" w14:textId="77777777" w:rsidR="00663BAD" w:rsidRPr="00663BAD" w:rsidRDefault="00410744" w:rsidP="00435168">
      <w:pPr>
        <w:keepLines/>
        <w:bidi/>
        <w:spacing w:before="120" w:after="240"/>
      </w:pPr>
      <w:r>
        <w:rPr>
          <w:rtl/>
        </w:rPr>
        <w:t xml:space="preserve">ویبسایت وزارت عدلیه همچنین معلوماتی در باره دخالت خارجی، لایحه و طریقه راپور دادن مداخله خارجی به سازمانهای دولتی را نیز دارد. این مطلب را میتوانید در بخش </w:t>
      </w:r>
      <w:r w:rsidRPr="00960514">
        <w:rPr>
          <w:rFonts w:asciiTheme="minorHAnsi" w:hAnsiTheme="minorHAnsi" w:cstheme="minorHAnsi"/>
          <w:rtl/>
        </w:rPr>
        <w:t>"Countering Foreign Interference"</w:t>
      </w:r>
      <w:r>
        <w:rPr>
          <w:rtl/>
        </w:rPr>
        <w:t xml:space="preserve"> (مقابله با مداخله خارجی) در صفحه ویب ابتکارات کلیدی وزارتخانه بیابید: </w:t>
      </w:r>
      <w:r w:rsidR="00663BAD">
        <w:br/>
      </w:r>
      <w:r w:rsidR="00663BAD">
        <w:fldChar w:fldCharType="begin"/>
      </w:r>
      <w:r w:rsidR="00663BAD">
        <w:instrText>HYPERLINK "</w:instrText>
      </w:r>
      <w:r w:rsidR="00663BAD" w:rsidRPr="00663BAD">
        <w:instrText>https://www.justice.govt.nz/justice-sector-policy/key-initiatives/countering-foreign-</w:instrText>
      </w:r>
      <w:r w:rsidR="00663BAD" w:rsidRPr="00663BAD">
        <w:rPr>
          <w:rtl/>
        </w:rPr>
        <w:instrText>interference</w:instrText>
      </w:r>
    </w:p>
    <w:p w14:paraId="638F288C" w14:textId="77777777" w:rsidR="00663BAD" w:rsidRPr="00572BC7" w:rsidRDefault="00663BAD" w:rsidP="00435168">
      <w:pPr>
        <w:keepLines/>
        <w:bidi/>
        <w:spacing w:before="120" w:after="240"/>
        <w:rPr>
          <w:rStyle w:val="Hyperlink"/>
        </w:rPr>
      </w:pPr>
      <w:r>
        <w:instrText>"</w:instrText>
      </w:r>
      <w:r>
        <w:fldChar w:fldCharType="separate"/>
      </w:r>
      <w:r w:rsidRPr="00572BC7">
        <w:rPr>
          <w:rStyle w:val="Hyperlink"/>
        </w:rPr>
        <w:t>https://www.justice.govt.nz/justice-sector-policy/key-initiatives/countering-foreign-</w:t>
      </w:r>
      <w:r w:rsidRPr="00572BC7">
        <w:rPr>
          <w:rStyle w:val="Hyperlink"/>
          <w:rtl/>
        </w:rPr>
        <w:t>interference</w:t>
      </w:r>
    </w:p>
    <w:p w14:paraId="715F6350" w14:textId="0613756E" w:rsidR="00357DB0" w:rsidRDefault="00663BAD" w:rsidP="00357DB0">
      <w:pPr>
        <w:pStyle w:val="ListBullet"/>
        <w:numPr>
          <w:ilvl w:val="0"/>
          <w:numId w:val="0"/>
        </w:numPr>
        <w:spacing w:after="0"/>
        <w:contextualSpacing w:val="0"/>
      </w:pPr>
      <w:r>
        <w:fldChar w:fldCharType="end"/>
      </w:r>
    </w:p>
    <w:sectPr w:rsidR="00357DB0" w:rsidSect="00796EFA">
      <w:headerReference w:type="default" r:id="rId13"/>
      <w:footerReference w:type="default" r:id="rId14"/>
      <w:headerReference w:type="first" r:id="rId15"/>
      <w:footerReference w:type="first" r:id="rId16"/>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2C206" w14:textId="77777777" w:rsidR="00A30623" w:rsidRDefault="00A30623" w:rsidP="00863861">
      <w:pPr>
        <w:spacing w:after="0" w:line="240" w:lineRule="auto"/>
      </w:pPr>
      <w:r>
        <w:separator/>
      </w:r>
    </w:p>
  </w:endnote>
  <w:endnote w:type="continuationSeparator" w:id="0">
    <w:p w14:paraId="0975495E" w14:textId="77777777" w:rsidR="00A30623" w:rsidRDefault="00A30623" w:rsidP="00863861">
      <w:pPr>
        <w:spacing w:after="0" w:line="240" w:lineRule="auto"/>
      </w:pPr>
      <w:r>
        <w:continuationSeparator/>
      </w:r>
    </w:p>
  </w:endnote>
  <w:endnote w:type="continuationNotice" w:id="1">
    <w:p w14:paraId="6A5A8EA8" w14:textId="77777777" w:rsidR="00A30623" w:rsidRDefault="00A30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D7CB" w14:textId="77777777" w:rsidR="00863861" w:rsidRPr="00E02F62" w:rsidRDefault="00863861" w:rsidP="003908E2">
    <w:pPr>
      <w:pStyle w:val="Footer"/>
      <w:jc w:val="right"/>
    </w:pPr>
    <w:r w:rsidRPr="00E02F62">
      <w:rPr>
        <w:shd w:val="clear" w:color="auto" w:fill="E6E6E6"/>
      </w:rPr>
      <w:fldChar w:fldCharType="begin"/>
    </w:r>
    <w:r w:rsidRPr="00E02F62">
      <w:instrText xml:space="preserve"> PAGE   \* MERGEFORMAT </w:instrText>
    </w:r>
    <w:r w:rsidRPr="00E02F62">
      <w:rPr>
        <w:shd w:val="clear" w:color="auto" w:fill="E6E6E6"/>
      </w:rPr>
      <w:fldChar w:fldCharType="separate"/>
    </w:r>
    <w:r>
      <w:t>5</w:t>
    </w:r>
    <w:r w:rsidRPr="00E02F62">
      <w:rPr>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2425" w14:textId="77777777" w:rsidR="00A30623" w:rsidRDefault="00A30623" w:rsidP="00863861">
      <w:pPr>
        <w:spacing w:after="0" w:line="240" w:lineRule="auto"/>
      </w:pPr>
      <w:r>
        <w:separator/>
      </w:r>
    </w:p>
  </w:footnote>
  <w:footnote w:type="continuationSeparator" w:id="0">
    <w:p w14:paraId="245E57C2" w14:textId="77777777" w:rsidR="00A30623" w:rsidRDefault="00A30623" w:rsidP="00863861">
      <w:pPr>
        <w:spacing w:after="0" w:line="240" w:lineRule="auto"/>
      </w:pPr>
      <w:r>
        <w:continuationSeparator/>
      </w:r>
    </w:p>
  </w:footnote>
  <w:footnote w:type="continuationNotice" w:id="1">
    <w:p w14:paraId="4BC66CD8" w14:textId="77777777" w:rsidR="00A30623" w:rsidRDefault="00A30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82A3" w14:textId="0528D347" w:rsidR="00E24A0C" w:rsidRPr="00015D14" w:rsidRDefault="00E24A0C" w:rsidP="00C05069">
    <w:pPr>
      <w:pStyle w:val="Header"/>
      <w:jc w:val="left"/>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6943" w14:textId="08EE2AD6" w:rsidR="00863861" w:rsidRDefault="0063373B" w:rsidP="00015D14">
    <w:pPr>
      <w:pStyle w:val="Header"/>
      <w:tabs>
        <w:tab w:val="clear" w:pos="4153"/>
        <w:tab w:val="clear" w:pos="8306"/>
        <w:tab w:val="left" w:pos="1710"/>
      </w:tabs>
      <w:jc w:val="left"/>
    </w:pPr>
    <w:r>
      <w:rPr>
        <w:noProof/>
      </w:rPr>
      <w:drawing>
        <wp:anchor distT="0" distB="0" distL="114300" distR="114300" simplePos="0" relativeHeight="251658240" behindDoc="1" locked="0" layoutInCell="1" allowOverlap="1" wp14:anchorId="5B5E32D8" wp14:editId="6C413D51">
          <wp:simplePos x="0" y="0"/>
          <wp:positionH relativeFrom="column">
            <wp:posOffset>3905250</wp:posOffset>
          </wp:positionH>
          <wp:positionV relativeFrom="paragraph">
            <wp:posOffset>-72390</wp:posOffset>
          </wp:positionV>
          <wp:extent cx="1854200" cy="728345"/>
          <wp:effectExtent l="0" t="0" r="0" b="0"/>
          <wp:wrapNone/>
          <wp:docPr id="1891718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8304" name="Picture 1891718304"/>
                  <pic:cNvPicPr/>
                </pic:nvPicPr>
                <pic:blipFill>
                  <a:blip r:embed="rId1">
                    <a:extLst>
                      <a:ext uri="{28A0092B-C50C-407E-A947-70E740481C1C}">
                        <a14:useLocalDpi xmlns:a14="http://schemas.microsoft.com/office/drawing/2010/main" val="0"/>
                      </a:ext>
                    </a:extLst>
                  </a:blip>
                  <a:stretch>
                    <a:fillRect/>
                  </a:stretch>
                </pic:blipFill>
                <pic:spPr>
                  <a:xfrm>
                    <a:off x="0" y="0"/>
                    <a:ext cx="1854200" cy="728345"/>
                  </a:xfrm>
                  <a:prstGeom prst="rect">
                    <a:avLst/>
                  </a:prstGeom>
                </pic:spPr>
              </pic:pic>
            </a:graphicData>
          </a:graphic>
        </wp:anchor>
      </w:drawing>
    </w:r>
    <w:r>
      <w:rPr>
        <w:noProof/>
        <w:color w:val="2B579A"/>
        <w:shd w:val="clear" w:color="auto" w:fill="E6E6E6"/>
      </w:rPr>
      <w:drawing>
        <wp:anchor distT="0" distB="0" distL="114300" distR="114300" simplePos="0" relativeHeight="251657216" behindDoc="1" locked="0" layoutInCell="1" allowOverlap="1" wp14:anchorId="1BA4DF9E" wp14:editId="0D70DD9E">
          <wp:simplePos x="0" y="0"/>
          <wp:positionH relativeFrom="page">
            <wp:posOffset>662940</wp:posOffset>
          </wp:positionH>
          <wp:positionV relativeFrom="paragraph">
            <wp:posOffset>-76835</wp:posOffset>
          </wp:positionV>
          <wp:extent cx="2057400"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en-US" w:bidi="prs-AF"/>
      </w:rPr>
    </w:lvl>
    <w:lvl w:ilvl="1" w:tplc="31D4FFE0">
      <w:numFmt w:val="bullet"/>
      <w:lvlText w:val="•"/>
      <w:lvlJc w:val="left"/>
      <w:pPr>
        <w:ind w:left="1427" w:hanging="540"/>
      </w:pPr>
      <w:rPr>
        <w:rFonts w:hint="default"/>
        <w:lang w:val="en-US" w:eastAsia="en-US" w:bidi="prs-AF"/>
      </w:rPr>
    </w:lvl>
    <w:lvl w:ilvl="2" w:tplc="E2A2FEFE">
      <w:numFmt w:val="bullet"/>
      <w:lvlText w:val="•"/>
      <w:lvlJc w:val="left"/>
      <w:pPr>
        <w:ind w:left="2214" w:hanging="540"/>
      </w:pPr>
      <w:rPr>
        <w:rFonts w:hint="default"/>
        <w:lang w:val="en-US" w:eastAsia="en-US" w:bidi="prs-AF"/>
      </w:rPr>
    </w:lvl>
    <w:lvl w:ilvl="3" w:tplc="FCBC61EC">
      <w:numFmt w:val="bullet"/>
      <w:lvlText w:val="•"/>
      <w:lvlJc w:val="left"/>
      <w:pPr>
        <w:ind w:left="3001" w:hanging="540"/>
      </w:pPr>
      <w:rPr>
        <w:rFonts w:hint="default"/>
        <w:lang w:val="en-US" w:eastAsia="en-US" w:bidi="prs-AF"/>
      </w:rPr>
    </w:lvl>
    <w:lvl w:ilvl="4" w:tplc="0A5A7D30">
      <w:numFmt w:val="bullet"/>
      <w:lvlText w:val="•"/>
      <w:lvlJc w:val="left"/>
      <w:pPr>
        <w:ind w:left="3788" w:hanging="540"/>
      </w:pPr>
      <w:rPr>
        <w:rFonts w:hint="default"/>
        <w:lang w:val="en-US" w:eastAsia="en-US" w:bidi="prs-AF"/>
      </w:rPr>
    </w:lvl>
    <w:lvl w:ilvl="5" w:tplc="17A2EA92">
      <w:numFmt w:val="bullet"/>
      <w:lvlText w:val="•"/>
      <w:lvlJc w:val="left"/>
      <w:pPr>
        <w:ind w:left="4576" w:hanging="540"/>
      </w:pPr>
      <w:rPr>
        <w:rFonts w:hint="default"/>
        <w:lang w:val="en-US" w:eastAsia="en-US" w:bidi="prs-AF"/>
      </w:rPr>
    </w:lvl>
    <w:lvl w:ilvl="6" w:tplc="8384BF18">
      <w:numFmt w:val="bullet"/>
      <w:lvlText w:val="•"/>
      <w:lvlJc w:val="left"/>
      <w:pPr>
        <w:ind w:left="5363" w:hanging="540"/>
      </w:pPr>
      <w:rPr>
        <w:rFonts w:hint="default"/>
        <w:lang w:val="en-US" w:eastAsia="en-US" w:bidi="prs-AF"/>
      </w:rPr>
    </w:lvl>
    <w:lvl w:ilvl="7" w:tplc="7FB267F8">
      <w:numFmt w:val="bullet"/>
      <w:lvlText w:val="•"/>
      <w:lvlJc w:val="left"/>
      <w:pPr>
        <w:ind w:left="6150" w:hanging="540"/>
      </w:pPr>
      <w:rPr>
        <w:rFonts w:hint="default"/>
        <w:lang w:val="en-US" w:eastAsia="en-US" w:bidi="prs-AF"/>
      </w:rPr>
    </w:lvl>
    <w:lvl w:ilvl="8" w:tplc="2F7E4560">
      <w:numFmt w:val="bullet"/>
      <w:lvlText w:val="•"/>
      <w:lvlJc w:val="left"/>
      <w:pPr>
        <w:ind w:left="6937" w:hanging="540"/>
      </w:pPr>
      <w:rPr>
        <w:rFonts w:hint="default"/>
        <w:lang w:val="en-US" w:eastAsia="en-US" w:bidi="prs-AF"/>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cs="Symbol" w:hint="default"/>
        <w:w w:val="100"/>
        <w:sz w:val="24"/>
        <w:szCs w:val="24"/>
        <w:lang w:val="en-US" w:eastAsia="en-US" w:bidi="prs-A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en-US" w:eastAsia="en-US" w:bidi="prs-A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cs="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cs="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cs="Wingdings" w:hint="default"/>
      </w:rPr>
    </w:lvl>
    <w:lvl w:ilvl="3" w:tplc="14090001" w:tentative="1">
      <w:start w:val="1"/>
      <w:numFmt w:val="bullet"/>
      <w:lvlText w:val=""/>
      <w:lvlJc w:val="left"/>
      <w:pPr>
        <w:ind w:left="4298" w:hanging="360"/>
      </w:pPr>
      <w:rPr>
        <w:rFonts w:ascii="Symbol" w:hAnsi="Symbol" w:cs="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cs="Wingdings" w:hint="default"/>
      </w:rPr>
    </w:lvl>
    <w:lvl w:ilvl="6" w:tplc="14090001" w:tentative="1">
      <w:start w:val="1"/>
      <w:numFmt w:val="bullet"/>
      <w:lvlText w:val=""/>
      <w:lvlJc w:val="left"/>
      <w:pPr>
        <w:ind w:left="6458" w:hanging="360"/>
      </w:pPr>
      <w:rPr>
        <w:rFonts w:ascii="Symbol" w:hAnsi="Symbol" w:cs="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cs="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cs="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cs="Wingdings" w:hint="default"/>
      </w:rPr>
    </w:lvl>
    <w:lvl w:ilvl="3" w:tplc="14090001" w:tentative="1">
      <w:start w:val="1"/>
      <w:numFmt w:val="bullet"/>
      <w:lvlText w:val=""/>
      <w:lvlJc w:val="left"/>
      <w:pPr>
        <w:ind w:left="4298" w:hanging="360"/>
      </w:pPr>
      <w:rPr>
        <w:rFonts w:ascii="Symbol" w:hAnsi="Symbol" w:cs="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cs="Wingdings" w:hint="default"/>
      </w:rPr>
    </w:lvl>
    <w:lvl w:ilvl="6" w:tplc="14090001" w:tentative="1">
      <w:start w:val="1"/>
      <w:numFmt w:val="bullet"/>
      <w:lvlText w:val=""/>
      <w:lvlJc w:val="left"/>
      <w:pPr>
        <w:ind w:left="6458" w:hanging="360"/>
      </w:pPr>
      <w:rPr>
        <w:rFonts w:ascii="Symbol" w:hAnsi="Symbol" w:cs="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cs="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cs="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cs="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cs="Wingdings" w:hint="default"/>
      </w:rPr>
    </w:lvl>
    <w:lvl w:ilvl="3" w:tplc="14090001" w:tentative="1">
      <w:start w:val="1"/>
      <w:numFmt w:val="bullet"/>
      <w:lvlText w:val=""/>
      <w:lvlJc w:val="left"/>
      <w:pPr>
        <w:ind w:left="5400" w:hanging="360"/>
      </w:pPr>
      <w:rPr>
        <w:rFonts w:ascii="Symbol" w:hAnsi="Symbol" w:cs="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cs="Wingdings" w:hint="default"/>
      </w:rPr>
    </w:lvl>
    <w:lvl w:ilvl="6" w:tplc="14090001" w:tentative="1">
      <w:start w:val="1"/>
      <w:numFmt w:val="bullet"/>
      <w:lvlText w:val=""/>
      <w:lvlJc w:val="left"/>
      <w:pPr>
        <w:ind w:left="7560" w:hanging="360"/>
      </w:pPr>
      <w:rPr>
        <w:rFonts w:ascii="Symbol" w:hAnsi="Symbol" w:cs="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cs="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cs="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cs="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cs="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cs="Symbol" w:hint="default"/>
      </w:rPr>
    </w:lvl>
    <w:lvl w:ilvl="1">
      <w:start w:val="1"/>
      <w:numFmt w:val="bullet"/>
      <w:lvlRestart w:val="0"/>
      <w:pStyle w:val="MOJBulletLevel2"/>
      <w:lvlText w:val="○"/>
      <w:lvlJc w:val="left"/>
      <w:pPr>
        <w:tabs>
          <w:tab w:val="num" w:pos="2126"/>
        </w:tabs>
        <w:ind w:left="2126" w:hanging="708"/>
      </w:pPr>
      <w:rPr>
        <w:rFonts w:ascii="Times New Roman" w:hAnsi="Times New Roman" w:cs="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cs="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DA"/>
    <w:rsid w:val="000474A3"/>
    <w:rsid w:val="00047E0A"/>
    <w:rsid w:val="00047ED4"/>
    <w:rsid w:val="0005107D"/>
    <w:rsid w:val="00051295"/>
    <w:rsid w:val="000519C9"/>
    <w:rsid w:val="0005217A"/>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6D8"/>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3B9F"/>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0E0B"/>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07E5"/>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168"/>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672"/>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B41"/>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BAD"/>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D48"/>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0AAD"/>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BF9"/>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DFB"/>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5B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41D"/>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514"/>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623"/>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737"/>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5BE3"/>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2F62"/>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68B"/>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17C6D"/>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612"/>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4E98"/>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287"/>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4E"/>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4C4F"/>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863"/>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15:docId w15:val="{750715B4-8C0D-4D5F-A8AB-AACAC584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prs-AF"/>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cs="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cs="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cs="Arial"/>
      <w:b/>
      <w:sz w:val="24"/>
    </w:rPr>
  </w:style>
  <w:style w:type="character" w:customStyle="1" w:styleId="Heading2Char">
    <w:name w:val="Heading 2 Char"/>
    <w:basedOn w:val="DefaultParagraphFont"/>
    <w:link w:val="Heading2"/>
    <w:rsid w:val="007F17AC"/>
    <w:rPr>
      <w:rFonts w:ascii="Arial" w:hAnsi="Arial" w:cs="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Arial"/>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cs="Times New Roman"/>
      <w:b/>
      <w:bCs/>
      <w:sz w:val="28"/>
      <w:szCs w:val="28"/>
    </w:rPr>
  </w:style>
  <w:style w:type="character" w:customStyle="1" w:styleId="Heading5Char">
    <w:name w:val="Heading 5 Char"/>
    <w:basedOn w:val="DefaultParagraphFont"/>
    <w:link w:val="Heading5"/>
    <w:rsid w:val="006B13E8"/>
    <w:rPr>
      <w:rFonts w:ascii="Arial" w:hAnsi="Arial" w:cs="Arial"/>
      <w:b/>
      <w:bCs/>
      <w:i/>
      <w:iCs/>
      <w:sz w:val="26"/>
      <w:szCs w:val="26"/>
    </w:rPr>
  </w:style>
  <w:style w:type="character" w:customStyle="1" w:styleId="Heading6Char">
    <w:name w:val="Heading 6 Char"/>
    <w:basedOn w:val="DefaultParagraphFont"/>
    <w:link w:val="Heading6"/>
    <w:rsid w:val="006B13E8"/>
    <w:rPr>
      <w:rFonts w:ascii="Times New Roman" w:hAnsi="Times New Roman" w:cs="Times New Roman"/>
      <w:b/>
      <w:bCs/>
    </w:rPr>
  </w:style>
  <w:style w:type="character" w:customStyle="1" w:styleId="Heading7Char">
    <w:name w:val="Heading 7 Char"/>
    <w:basedOn w:val="DefaultParagraphFont"/>
    <w:link w:val="Heading7"/>
    <w:rsid w:val="006B13E8"/>
    <w:rPr>
      <w:rFonts w:ascii="Times New Roman" w:hAnsi="Times New Roman" w:cs="Times New Roman"/>
      <w:sz w:val="24"/>
    </w:rPr>
  </w:style>
  <w:style w:type="character" w:customStyle="1" w:styleId="Heading8Char">
    <w:name w:val="Heading 8 Char"/>
    <w:basedOn w:val="DefaultParagraphFont"/>
    <w:link w:val="Heading8"/>
    <w:rsid w:val="006B13E8"/>
    <w:rPr>
      <w:rFonts w:ascii="Times New Roman" w:hAnsi="Times New Roman" w:cs="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Arial"/>
      <w:color w:val="000000" w:themeColor="text1"/>
    </w:rPr>
  </w:style>
  <w:style w:type="character" w:customStyle="1" w:styleId="11NumChar">
    <w:name w:val="1.1 Num Char"/>
    <w:link w:val="11Num"/>
    <w:uiPriority w:val="6"/>
    <w:rsid w:val="00867739"/>
    <w:rPr>
      <w:rFonts w:ascii="Arial" w:eastAsia="Calibri" w:hAnsi="Arial" w:cs="Arial"/>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style>
  <w:style w:type="character" w:customStyle="1" w:styleId="MOJBodyTextChar">
    <w:name w:val="MOJ Body Text Char"/>
    <w:basedOn w:val="DefaultParagraphFont"/>
    <w:link w:val="MOJBodyText"/>
    <w:rsid w:val="00DD1493"/>
    <w:rPr>
      <w:rFonts w:ascii="Arial" w:hAnsi="Arial" w:cs="Arial"/>
    </w:rPr>
  </w:style>
  <w:style w:type="character" w:customStyle="1" w:styleId="MOJNumParaChar">
    <w:name w:val="MOJ Num Para Char"/>
    <w:basedOn w:val="MOJBodyTextChar"/>
    <w:link w:val="MOJNumPara"/>
    <w:rsid w:val="00DD1493"/>
    <w:rPr>
      <w:rFonts w:ascii="Arial" w:hAnsi="Arial" w:cs="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cs="Arial"/>
    </w:rPr>
  </w:style>
  <w:style w:type="character" w:customStyle="1" w:styleId="BulltetedListChar">
    <w:name w:val="Bullteted List Char"/>
    <w:basedOn w:val="ListParagraphChar"/>
    <w:link w:val="BulltetedList"/>
    <w:rsid w:val="008D1C49"/>
    <w:rPr>
      <w:rFonts w:ascii="Arial" w:hAnsi="Arial" w:cs="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Arial"/>
    </w:rPr>
  </w:style>
  <w:style w:type="character" w:customStyle="1" w:styleId="BulletedIndent2Char">
    <w:name w:val="Bulleted Indent 2 Char"/>
    <w:basedOn w:val="BulletedIndent1Char"/>
    <w:link w:val="BulletedIndent2"/>
    <w:rsid w:val="008D1C49"/>
    <w:rPr>
      <w:rFonts w:ascii="Arial" w:hAnsi="Arial" w:cs="Arial"/>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cs="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val="en-GB"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ills.parliament.nz/v/6/5c7f002d-e4b4-4573-5563-08dd042d0cd2?Tab=histo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f241499f-97c4-44af-badf-d067f056cf3c">ZHNFQZVQ3Y4V-1257920297-4368</_dlc_DocId>
    <_dlc_DocIdUrl xmlns="f241499f-97c4-44af-badf-d067f056cf3c">
      <Url>https://azurediagovt.sharepoint.com/sites/ECMS-CMT-ETC-PLM-PLI-FI/_layouts/15/DocIdRedir.aspx?ID=ZHNFQZVQ3Y4V-1257920297-4368</Url>
      <Description>ZHNFQZVQ3Y4V-1257920297-4368</Description>
    </_dlc_DocIdUrl>
    <TaxCatchAll xmlns="5750afb1-007a-481a-96df-a71c539b9a3e">
      <Value>3</Value>
      <Value>2</Value>
    </TaxCatchAll>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documentManagement>
</p:properties>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customXml/itemProps2.xml><?xml version="1.0" encoding="utf-8"?>
<ds:datastoreItem xmlns:ds="http://schemas.openxmlformats.org/officeDocument/2006/customXml" ds:itemID="{AD9B9399-23D5-4AED-8A1D-5625C48FAA81}"/>
</file>

<file path=customXml/itemProps3.xml><?xml version="1.0" encoding="utf-8"?>
<ds:datastoreItem xmlns:ds="http://schemas.openxmlformats.org/officeDocument/2006/customXml" ds:itemID="{92A4A1FB-8C0A-4B07-A7EF-A3FF4A3A12D0}"/>
</file>

<file path=customXml/itemProps4.xml><?xml version="1.0" encoding="utf-8"?>
<ds:datastoreItem xmlns:ds="http://schemas.openxmlformats.org/officeDocument/2006/customXml" ds:itemID="{A79564B1-2D52-45EA-99B4-478A04757E14}"/>
</file>

<file path=customXml/itemProps5.xml><?xml version="1.0" encoding="utf-8"?>
<ds:datastoreItem xmlns:ds="http://schemas.openxmlformats.org/officeDocument/2006/customXml" ds:itemID="{2EC77188-38C2-4C73-AD0F-FB98AB938EF1}">
  <ds:schemaRef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sharepoint/v3/fields"/>
    <ds:schemaRef ds:uri="http://purl.org/dc/terms/"/>
    <ds:schemaRef ds:uri="http://schemas.microsoft.com/office/infopath/2007/PartnerControls"/>
    <ds:schemaRef ds:uri="beb64c3d-6913-4df1-9966-d9094e72d723"/>
    <ds:schemaRef ds:uri="7b50483e-676a-4189-aafa-cd3bd346e04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566</Words>
  <Characters>2388</Characters>
  <Application>Microsoft Office Word</Application>
  <DocSecurity>0</DocSecurity>
  <Lines>50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 Ruth</dc:creator>
  <cp:keywords/>
  <dc:description/>
  <cp:lastModifiedBy>NZ TTS</cp:lastModifiedBy>
  <cp:revision>9</cp:revision>
  <cp:lastPrinted>2024-12-12T23:42:00Z</cp:lastPrinted>
  <dcterms:created xsi:type="dcterms:W3CDTF">2025-05-05T00:08:00Z</dcterms:created>
  <dcterms:modified xsi:type="dcterms:W3CDTF">2025-06-13T01:31:00Z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0x0101000752A4926AAE744DAE78454B80393E0F010039E538DFBB65A24DA81D0F861475E4DA</vt:lpwstr>
  </property>
  <property fmtid="{D5CDD505-2E9C-101B-9397-08002B2CF9AE}" pid="4" name="MediaServiceImageTags">
    <vt:lpwstr/>
  </property>
  <property fmtid="{D5CDD505-2E9C-101B-9397-08002B2CF9AE}" pid="5" name="BusinessActivity">
    <vt:lpwstr>1;#Harm Reduction and Public Safety|568f0e45-80de-4d7a-a494-2fde9e9a90c6</vt:lpwstr>
  </property>
  <property fmtid="{D5CDD505-2E9C-101B-9397-08002B2CF9AE}" pid="6" name="_dlc_DocIdItemGuid">
    <vt:lpwstr>c39e9fba-05ec-4546-a37c-2ccc71374322</vt:lpwstr>
  </property>
  <property fmtid="{D5CDD505-2E9C-101B-9397-08002B2CF9AE}" pid="7" name="BusinessActivityTaxHTField">
    <vt:lpwstr/>
  </property>
  <property fmtid="{D5CDD505-2E9C-101B-9397-08002B2CF9AE}" pid="8" name="TaxCatchAll">
    <vt:lpwstr/>
  </property>
  <property fmtid="{D5CDD505-2E9C-101B-9397-08002B2CF9AE}" pid="9" name="c4e02c960b5544139e8046d663add723">
    <vt:lpwstr>Correspondence|dcd6b05f-dc80-4336-b228-09aebf3d212c</vt:lpwstr>
  </property>
  <property fmtid="{D5CDD505-2E9C-101B-9397-08002B2CF9AE}" pid="10" name="DIASecurityClassification">
    <vt:i4>2</vt:i4>
  </property>
</Properties>
</file>