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E7F9" w14:textId="708F5825" w:rsidR="000C03C6" w:rsidRDefault="00877DB7" w:rsidP="00BC6D85">
      <w:pPr>
        <w:rPr>
          <w:b/>
          <w:bCs/>
          <w:sz w:val="20"/>
          <w:szCs w:val="20"/>
        </w:rPr>
      </w:pPr>
      <w:r>
        <w:rPr>
          <w:b/>
          <w:sz w:val="20"/>
        </w:rPr>
        <w:t>Обеспечение безопасности Вашей организации в Интернете</w:t>
      </w:r>
    </w:p>
    <w:p w14:paraId="04EBADA9" w14:textId="4051D761" w:rsidR="00BC6D85" w:rsidRPr="00BC6D85" w:rsidRDefault="00CB0159" w:rsidP="00BC6D85">
      <w:pPr>
        <w:rPr>
          <w:b/>
          <w:bCs/>
          <w:sz w:val="20"/>
          <w:szCs w:val="20"/>
        </w:rPr>
      </w:pPr>
      <w:r>
        <w:rPr>
          <w:b/>
          <w:sz w:val="20"/>
        </w:rPr>
        <w:t>Почему кибербезопасность важна для общественных групп и организаций?</w:t>
      </w:r>
    </w:p>
    <w:p w14:paraId="6071DBF9" w14:textId="46B1220D" w:rsidR="00BC6D85" w:rsidRPr="00BC6D85" w:rsidRDefault="00BC6D85" w:rsidP="00BC6D85">
      <w:pPr>
        <w:rPr>
          <w:sz w:val="20"/>
          <w:szCs w:val="20"/>
        </w:rPr>
      </w:pPr>
      <w:r>
        <w:rPr>
          <w:sz w:val="20"/>
        </w:rPr>
        <w:t>На этой странице Вы найдете советы и некоторые шаги, которые Вы можете предпринять, чтобы защитить свою общественную группу или организацию от угроз кибербезопасности. Также существует отдельное руководство для физических лиц по обеспечению их собственной безопасности в Интернете.</w:t>
      </w:r>
    </w:p>
    <w:p w14:paraId="0B10C669" w14:textId="77777777" w:rsidR="00BC6D85" w:rsidRPr="00BC6D85" w:rsidRDefault="00BC6D85" w:rsidP="00BC6D85">
      <w:pPr>
        <w:rPr>
          <w:sz w:val="20"/>
          <w:szCs w:val="20"/>
        </w:rPr>
      </w:pPr>
      <w:r>
        <w:rPr>
          <w:sz w:val="20"/>
        </w:rPr>
        <w:t>Эти советы основаны на наиболее распространённых и серьёзных угрозах.</w:t>
      </w:r>
    </w:p>
    <w:p w14:paraId="1D9873A7" w14:textId="03152662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Обновления </w:t>
      </w:r>
      <w:r w:rsidR="00AE2553">
        <w:rPr>
          <w:sz w:val="20"/>
        </w:rPr>
        <w:t>-</w:t>
      </w:r>
      <w:r>
        <w:rPr>
          <w:sz w:val="20"/>
        </w:rPr>
        <w:t xml:space="preserve"> регулярно обновляйте программное обеспечение на своих устройствах, чтобы устранить любые уязвимые места в системе безопасности. </w:t>
      </w:r>
    </w:p>
    <w:p w14:paraId="7C998869" w14:textId="7761F906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Регулярно обновляйте устройства своей общественной группы или организации. К ним относятся телефоны, компьютеры, WiFi-роутеры и все остальные устройства, которые подключаются к Интернету, включая смарт-устройства.</w:t>
      </w:r>
    </w:p>
    <w:p w14:paraId="29130D92" w14:textId="7C1CD186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По возможности используйте автоматические обновления.</w:t>
      </w:r>
    </w:p>
    <w:p w14:paraId="5AFC6364" w14:textId="07FA11FB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Двухфакторная (двухуровневая) аутентификация (2FА) </w:t>
      </w:r>
      <w:r w:rsidR="00AE2553">
        <w:rPr>
          <w:sz w:val="20"/>
        </w:rPr>
        <w:t>-</w:t>
      </w:r>
      <w:r>
        <w:rPr>
          <w:sz w:val="20"/>
        </w:rPr>
        <w:t xml:space="preserve"> повышает безопасность Ваших учётных записей, </w:t>
      </w:r>
      <w:r w:rsidR="000B0196" w:rsidRPr="000B0196">
        <w:rPr>
          <w:sz w:val="20"/>
        </w:rPr>
        <w:t xml:space="preserve">так как требует ввода пароля и выполнения дополнительного шага, например, ввода кода из приложения на </w:t>
      </w:r>
      <w:r w:rsidR="000B0196">
        <w:rPr>
          <w:sz w:val="20"/>
        </w:rPr>
        <w:t>В</w:t>
      </w:r>
      <w:r w:rsidR="000B0196" w:rsidRPr="000B0196">
        <w:rPr>
          <w:sz w:val="20"/>
        </w:rPr>
        <w:t xml:space="preserve">ашем телефоне. </w:t>
      </w:r>
    </w:p>
    <w:p w14:paraId="0AE72882" w14:textId="6BA98D86" w:rsidR="000B0196" w:rsidRPr="000B0196" w:rsidRDefault="000B0196" w:rsidP="005D06C3">
      <w:pPr>
        <w:numPr>
          <w:ilvl w:val="1"/>
          <w:numId w:val="2"/>
        </w:numPr>
        <w:rPr>
          <w:sz w:val="20"/>
          <w:szCs w:val="20"/>
        </w:rPr>
      </w:pPr>
      <w:r w:rsidRPr="000B0196">
        <w:rPr>
          <w:sz w:val="20"/>
        </w:rPr>
        <w:t>Примечание: Эта технология также известна как многофакторная аутентификация (MFA), двухэтапная проверка (2SV) и под другими названиями.</w:t>
      </w:r>
    </w:p>
    <w:p w14:paraId="3CF4A597" w14:textId="4E2F629E" w:rsidR="00BC6D85" w:rsidRPr="000B0196" w:rsidRDefault="00BC6D85" w:rsidP="005D06C3">
      <w:pPr>
        <w:numPr>
          <w:ilvl w:val="1"/>
          <w:numId w:val="2"/>
        </w:numPr>
        <w:rPr>
          <w:sz w:val="20"/>
          <w:szCs w:val="20"/>
        </w:rPr>
      </w:pPr>
      <w:r w:rsidRPr="000B0196">
        <w:rPr>
          <w:sz w:val="20"/>
        </w:rPr>
        <w:t xml:space="preserve">Включите 2FA для всех учётных записей (аккаунтов) Вашей общественной группы или организации. </w:t>
      </w:r>
    </w:p>
    <w:p w14:paraId="11A7A33A" w14:textId="68D2915F" w:rsidR="000B0196" w:rsidRPr="001B382D" w:rsidRDefault="000B0196" w:rsidP="000B0196">
      <w:pPr>
        <w:numPr>
          <w:ilvl w:val="1"/>
          <w:numId w:val="2"/>
        </w:numPr>
        <w:rPr>
          <w:sz w:val="20"/>
          <w:szCs w:val="20"/>
        </w:rPr>
      </w:pPr>
      <w:r w:rsidRPr="000B0196">
        <w:rPr>
          <w:sz w:val="20"/>
        </w:rPr>
        <w:t>По возможности используйте формы 2</w:t>
      </w:r>
      <w:r w:rsidRPr="000B0196">
        <w:rPr>
          <w:sz w:val="20"/>
          <w:lang w:val="en-US"/>
        </w:rPr>
        <w:t>FA</w:t>
      </w:r>
      <w:r w:rsidRPr="000B0196">
        <w:rPr>
          <w:sz w:val="20"/>
        </w:rPr>
        <w:t xml:space="preserve">, устойчивые к фишинговым атакам. Это защитит </w:t>
      </w:r>
      <w:r w:rsidR="00AE2553">
        <w:rPr>
          <w:sz w:val="20"/>
        </w:rPr>
        <w:t>В</w:t>
      </w:r>
      <w:r w:rsidRPr="000B0196">
        <w:rPr>
          <w:sz w:val="20"/>
        </w:rPr>
        <w:t xml:space="preserve">ас от попыток обманом выманить данные. Примеры таких методов </w:t>
      </w:r>
      <w:r w:rsidR="00AE2553">
        <w:rPr>
          <w:sz w:val="20"/>
        </w:rPr>
        <w:t>-</w:t>
      </w:r>
      <w:r w:rsidRPr="000B0196">
        <w:rPr>
          <w:sz w:val="20"/>
        </w:rPr>
        <w:t>физический ключ безопасности, отпечаток пальца или распознавание лица.</w:t>
      </w:r>
    </w:p>
    <w:p w14:paraId="4D755B36" w14:textId="564B4A67" w:rsidR="00BC6D85" w:rsidRPr="00BC6D85" w:rsidRDefault="6D5EC8DB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Следите </w:t>
      </w:r>
      <w:r w:rsidR="00DA33C0" w:rsidRPr="00DA33C0">
        <w:rPr>
          <w:sz w:val="20"/>
        </w:rPr>
        <w:t xml:space="preserve">за безопасностью </w:t>
      </w:r>
      <w:r w:rsidR="00DA33C0">
        <w:rPr>
          <w:sz w:val="20"/>
        </w:rPr>
        <w:t>В</w:t>
      </w:r>
      <w:r w:rsidR="00DA33C0" w:rsidRPr="00DA33C0">
        <w:rPr>
          <w:sz w:val="20"/>
        </w:rPr>
        <w:t xml:space="preserve">аших </w:t>
      </w:r>
      <w:r>
        <w:rPr>
          <w:sz w:val="20"/>
        </w:rPr>
        <w:t>аккаунт</w:t>
      </w:r>
      <w:r w:rsidR="00DA33C0">
        <w:rPr>
          <w:sz w:val="20"/>
        </w:rPr>
        <w:t>ов</w:t>
      </w:r>
      <w:r>
        <w:rPr>
          <w:sz w:val="20"/>
        </w:rPr>
        <w:t xml:space="preserve"> в Интернете </w:t>
      </w:r>
      <w:r w:rsidR="001B382D">
        <w:rPr>
          <w:sz w:val="20"/>
        </w:rPr>
        <w:t>-</w:t>
      </w:r>
      <w:r>
        <w:rPr>
          <w:sz w:val="20"/>
        </w:rPr>
        <w:t xml:space="preserve"> убедитесь, что бывшие участники не сохраняют доступ к аккаунтам после выхода из общественной группы или организации.</w:t>
      </w:r>
    </w:p>
    <w:p w14:paraId="63CE42BD" w14:textId="77777777" w:rsidR="00DA33C0" w:rsidRDefault="00BC6D85" w:rsidP="00DA33C0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Если доступ к одному и тому же аккаунту имеет несколько человек, убедитесь, что у каждого есть отдельный логин и включена 2FA.</w:t>
      </w:r>
    </w:p>
    <w:p w14:paraId="00143A71" w14:textId="2180C33A" w:rsidR="00DA33C0" w:rsidRPr="00DA33C0" w:rsidRDefault="00DA33C0" w:rsidP="00DA33C0">
      <w:pPr>
        <w:numPr>
          <w:ilvl w:val="1"/>
          <w:numId w:val="2"/>
        </w:numPr>
        <w:rPr>
          <w:sz w:val="20"/>
          <w:szCs w:val="20"/>
        </w:rPr>
      </w:pPr>
      <w:r w:rsidRPr="00DA33C0">
        <w:rPr>
          <w:sz w:val="20"/>
        </w:rPr>
        <w:t>Ведите список всех аккаунтов пользователей и своевременно деактивируйте те, которые больше не используются, например, когда сотрудники покидают организацию.</w:t>
      </w:r>
    </w:p>
    <w:p w14:paraId="2A909A22" w14:textId="7F60D93F" w:rsidR="00DA33C0" w:rsidRPr="00596C2A" w:rsidRDefault="00BC6D85" w:rsidP="00DA33C0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Ведите учёт всех устройств, которые Вы выдавали членам своей организации, и не забывайте забирать их обратно и сбрасывать до заводских настроек, если сотрудники покидают организацию. Вам также может потребоваться изменить физические коды для доступа в здание.</w:t>
      </w:r>
    </w:p>
    <w:p w14:paraId="3D818635" w14:textId="6028B1D2" w:rsidR="00BF6AAA" w:rsidRPr="00290506" w:rsidRDefault="00BC6D85" w:rsidP="00BF6AAA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Проверьте, у кого есть доступ к Вашим аккаунтам в Интернете </w:t>
      </w:r>
      <w:r w:rsidR="000A6AD7">
        <w:rPr>
          <w:sz w:val="20"/>
        </w:rPr>
        <w:t>-</w:t>
      </w:r>
      <w:r>
        <w:rPr>
          <w:sz w:val="20"/>
        </w:rPr>
        <w:t xml:space="preserve"> люди в Вашей общественной группе или организации должны иметь доступ только к тому, что им нужно. </w:t>
      </w:r>
    </w:p>
    <w:p w14:paraId="40F90168" w14:textId="0B7D6DE3" w:rsidR="00BC6D85" w:rsidRPr="00290506" w:rsidRDefault="00EF152B" w:rsidP="00290506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lastRenderedPageBreak/>
        <w:t xml:space="preserve"> Если аккаунт одного человека будет взломан, эти шаги ограничат вред, который может нанести злоумышленник.</w:t>
      </w:r>
    </w:p>
    <w:p w14:paraId="44A4E7C5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Регулярно проверяйте и удаляйте ненужные разрешения. </w:t>
      </w:r>
    </w:p>
    <w:p w14:paraId="055C5413" w14:textId="789F0673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Если у Вас есть один аккаунт администратора, который используют несколько человек, отслеживайте его на предмет необычной активности. Постарайтесь ограничить использование подобных аккаунтов, особенно для повседневных задач.</w:t>
      </w:r>
    </w:p>
    <w:p w14:paraId="421218C5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Эти правила также применяются к доступу администратора к устройствам, таким как роутеры.</w:t>
      </w:r>
    </w:p>
    <w:p w14:paraId="4B4D1C6D" w14:textId="71C31BD0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Пересмотрите свои контракты с поставщиками услуг </w:t>
      </w:r>
      <w:r w:rsidR="00AA2D90">
        <w:rPr>
          <w:sz w:val="20"/>
        </w:rPr>
        <w:t>-</w:t>
      </w:r>
      <w:r>
        <w:rPr>
          <w:sz w:val="20"/>
        </w:rPr>
        <w:t xml:space="preserve"> если Вы наняли кого-либо для предоставления Вам ИТ-услуг. </w:t>
      </w:r>
    </w:p>
    <w:p w14:paraId="684859C9" w14:textId="4AF4B02B" w:rsidR="00BC6D85" w:rsidRPr="00A930C1" w:rsidRDefault="00BC6D85" w:rsidP="00A930C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Убедитесь, что у них есть средства кибербезопасности, соответствующие потребностям Вашей общественной группы или организации.</w:t>
      </w:r>
    </w:p>
    <w:p w14:paraId="567C342E" w14:textId="415F193B" w:rsidR="00E876BD" w:rsidRPr="00E876BD" w:rsidRDefault="00E876BD" w:rsidP="00E876BD">
      <w:pPr>
        <w:pStyle w:val="ListParagraph"/>
        <w:numPr>
          <w:ilvl w:val="0"/>
          <w:numId w:val="2"/>
        </w:numPr>
        <w:rPr>
          <w:sz w:val="20"/>
        </w:rPr>
      </w:pPr>
      <w:r w:rsidRPr="00E876BD">
        <w:rPr>
          <w:sz w:val="20"/>
        </w:rPr>
        <w:t xml:space="preserve">Изучите взаимодействие </w:t>
      </w:r>
      <w:r>
        <w:rPr>
          <w:sz w:val="20"/>
        </w:rPr>
        <w:t>В</w:t>
      </w:r>
      <w:r w:rsidRPr="00E876BD">
        <w:rPr>
          <w:sz w:val="20"/>
        </w:rPr>
        <w:t xml:space="preserve">аших </w:t>
      </w:r>
      <w:r>
        <w:rPr>
          <w:sz w:val="20"/>
        </w:rPr>
        <w:t>аккаунтов</w:t>
      </w:r>
      <w:r w:rsidRPr="00E876BD">
        <w:rPr>
          <w:sz w:val="20"/>
        </w:rPr>
        <w:t xml:space="preserve"> и систем - </w:t>
      </w:r>
      <w:r>
        <w:rPr>
          <w:sz w:val="20"/>
        </w:rPr>
        <w:t>п</w:t>
      </w:r>
      <w:r w:rsidRPr="00E876BD">
        <w:rPr>
          <w:sz w:val="20"/>
        </w:rPr>
        <w:t>онимание связей между ними поможет выявить уязвимые места, которые злоумышленники могут использовать.</w:t>
      </w:r>
    </w:p>
    <w:p w14:paraId="10A8EE38" w14:textId="44A1017C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Проверьте</w:t>
      </w:r>
      <w:r w:rsidR="00E876BD">
        <w:rPr>
          <w:sz w:val="20"/>
        </w:rPr>
        <w:t xml:space="preserve">, как связаны </w:t>
      </w:r>
      <w:r>
        <w:rPr>
          <w:sz w:val="20"/>
        </w:rPr>
        <w:t>Ваши систем</w:t>
      </w:r>
      <w:r w:rsidR="00E876BD">
        <w:rPr>
          <w:sz w:val="20"/>
        </w:rPr>
        <w:t>ы</w:t>
      </w:r>
      <w:r>
        <w:rPr>
          <w:sz w:val="20"/>
        </w:rPr>
        <w:t xml:space="preserve">, </w:t>
      </w:r>
      <w:r w:rsidR="00E876BD">
        <w:rPr>
          <w:sz w:val="20"/>
        </w:rPr>
        <w:t>такие как</w:t>
      </w:r>
      <w:r>
        <w:rPr>
          <w:sz w:val="20"/>
        </w:rPr>
        <w:t xml:space="preserve"> </w:t>
      </w:r>
      <w:r w:rsidR="00E876BD" w:rsidRPr="00E876BD">
        <w:rPr>
          <w:sz w:val="20"/>
        </w:rPr>
        <w:t>электронная почта, облачное хранилище и бухгалтерские платформы.</w:t>
      </w:r>
    </w:p>
    <w:p w14:paraId="778F9F0C" w14:textId="1A947D93" w:rsidR="00E876BD" w:rsidRPr="00E876BD" w:rsidRDefault="00BC6D85" w:rsidP="00E876B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Рассмотрите возможность использования виртуальной частной сети (VPN) для дополнительной безопасности в Интернете. Использование VPN скрывает Вашу онлайн-активность от тех, кто может попытаться Вас отслеживать. Это особенно полезно, если какие-либо члены Вашей общественной группы или организации подключаются удалённо.</w:t>
      </w:r>
    </w:p>
    <w:p w14:paraId="745E8304" w14:textId="5755DF25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Поддерживайте «кибер-знания» своих сотрудников: люди в Вашей общественной группе или организации с большей вероятностью чаще становятся мишенью, чем системы.</w:t>
      </w:r>
    </w:p>
    <w:p w14:paraId="68D51BC0" w14:textId="182520DD" w:rsidR="00BC6D85" w:rsidRPr="0083742D" w:rsidRDefault="1181A4CE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Обучите всех сотрудников основам кибербезопасности. Сайт Own Your Online </w:t>
      </w:r>
      <w:hyperlink r:id="rId11">
        <w:r w:rsidR="00DA6192">
          <w:rPr>
            <w:rStyle w:val="Hyperlink"/>
            <w:sz w:val="20"/>
          </w:rPr>
          <w:t>Own Your Online | NCSC</w:t>
        </w:r>
      </w:hyperlink>
      <w:r w:rsidR="00DA6192" w:rsidRPr="00DA6192">
        <w:t xml:space="preserve"> </w:t>
      </w:r>
      <w:r>
        <w:rPr>
          <w:sz w:val="22"/>
        </w:rPr>
        <w:t>предлагает</w:t>
      </w:r>
      <w:r>
        <w:rPr>
          <w:sz w:val="20"/>
        </w:rPr>
        <w:t xml:space="preserve"> широкий спектр советов и рекомендаций, которые помогут Вам обеспечить свою безопасность в Интернете и распознать мошенничество.</w:t>
      </w:r>
    </w:p>
    <w:p w14:paraId="529672C9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Напомните им, что это важно как для их личных аккаунтов, так и для аккаунтов, которые они используют в Вашей организации. </w:t>
      </w:r>
    </w:p>
    <w:p w14:paraId="70BE6148" w14:textId="007AC58D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У нас также есть руководство для физических лиц по обеспечению их собственной безопасности в Интернете. </w:t>
      </w:r>
      <w:r>
        <w:rPr>
          <w:sz w:val="20"/>
          <w:highlight w:val="yellow"/>
        </w:rPr>
        <w:t>[LINK placeholder]</w:t>
      </w:r>
    </w:p>
    <w:p w14:paraId="52A7064F" w14:textId="1CE1B67D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Составьте план действий на случай инцидента </w:t>
      </w:r>
      <w:r w:rsidR="00A23A14">
        <w:rPr>
          <w:sz w:val="20"/>
        </w:rPr>
        <w:t>-</w:t>
      </w:r>
      <w:r>
        <w:rPr>
          <w:sz w:val="20"/>
        </w:rPr>
        <w:t xml:space="preserve"> важно иметь план реагирования, чтобы люди не поддавались панике в случае инцидента.</w:t>
      </w:r>
    </w:p>
    <w:p w14:paraId="6CA9E7FA" w14:textId="078235E5" w:rsidR="00BC6D85" w:rsidRPr="00A930C1" w:rsidRDefault="00BC6D85" w:rsidP="00BC6D85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</w:rPr>
        <w:t xml:space="preserve">План реагирования на инциденты описывает, кто что делает во время инцидента. Шаблоны доступны здесь </w:t>
      </w:r>
      <w:hyperlink r:id="rId12" w:history="1">
        <w:r w:rsidR="00DA6192">
          <w:rPr>
            <w:rStyle w:val="Hyperlink"/>
            <w:sz w:val="20"/>
          </w:rPr>
          <w:t>Управление инцидентами | NCSC</w:t>
        </w:r>
      </w:hyperlink>
      <w:r>
        <w:rPr>
          <w:sz w:val="20"/>
        </w:rPr>
        <w:t xml:space="preserve"> </w:t>
      </w:r>
    </w:p>
    <w:p w14:paraId="4D355582" w14:textId="77777777" w:rsidR="00BC6D85" w:rsidRPr="00E6420C" w:rsidRDefault="00BC6D85" w:rsidP="00E6420C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Включите в свой план специальные действия на случай сбоя телефонов, компьютеров или других систем. Регулярно обновляйте этот план.</w:t>
      </w:r>
    </w:p>
    <w:p w14:paraId="121E4774" w14:textId="2830074E" w:rsidR="00BC6D85" w:rsidRPr="00E6420C" w:rsidRDefault="1181A4CE" w:rsidP="00E6420C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lastRenderedPageBreak/>
        <w:t xml:space="preserve">Имейте под рукой контактные данные всех необходимых лиц, а также резервные способы связи, если основной способ связи, например, электронная почта, станет недоступным. </w:t>
      </w:r>
    </w:p>
    <w:p w14:paraId="5F4AB5EF" w14:textId="127D6987" w:rsidR="000E2A64" w:rsidRPr="000E2A64" w:rsidRDefault="00BC6D85" w:rsidP="002146EC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Сохраните план где-нибудь вне своей системы, чтобы иметь к нему доступ в случае блокировки.</w:t>
      </w:r>
    </w:p>
    <w:sectPr w:rsidR="000E2A64" w:rsidRPr="000E2A64" w:rsidSect="00792C3E">
      <w:headerReference w:type="even" r:id="rId13"/>
      <w:footerReference w:type="even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DCADB" w14:textId="77777777" w:rsidR="00113BDB" w:rsidRDefault="00113BDB" w:rsidP="00F70E86">
      <w:pPr>
        <w:spacing w:after="0" w:line="240" w:lineRule="auto"/>
      </w:pPr>
      <w:r>
        <w:separator/>
      </w:r>
    </w:p>
  </w:endnote>
  <w:endnote w:type="continuationSeparator" w:id="0">
    <w:p w14:paraId="554732E9" w14:textId="77777777" w:rsidR="00113BDB" w:rsidRDefault="00113BDB" w:rsidP="00F70E86">
      <w:pPr>
        <w:spacing w:after="0" w:line="240" w:lineRule="auto"/>
      </w:pPr>
      <w:r>
        <w:continuationSeparator/>
      </w:r>
    </w:p>
  </w:endnote>
  <w:endnote w:type="continuationNotice" w:id="1">
    <w:p w14:paraId="65AC995B" w14:textId="77777777" w:rsidR="00113BDB" w:rsidRDefault="00113B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[ДЛЯ ОБЩЕГО ПОЛЬЗОВАНИЯ]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[ДЛЯ ОБЩЕГО ПОЛЬЗОВАНИЯ]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87D1" w14:textId="3855B774" w:rsidR="00633A18" w:rsidRPr="009F76CF" w:rsidRDefault="00633A18" w:rsidP="009F76CF">
    <w:pPr>
      <w:pStyle w:val="Footer"/>
      <w:tabs>
        <w:tab w:val="clear" w:pos="4513"/>
        <w:tab w:val="clear" w:pos="9026"/>
        <w:tab w:val="right" w:pos="9071"/>
      </w:tabs>
      <w:spacing w:before="40" w:after="40" w:line="278" w:lineRule="auto"/>
      <w:ind w:right="-1"/>
      <w:contextualSpacing/>
      <w:rPr>
        <w:i/>
        <w:iCs/>
        <w:sz w:val="20"/>
        <w:szCs w:val="20"/>
      </w:rPr>
    </w:pPr>
    <w:r>
      <w:tab/>
    </w:r>
    <w:r>
      <w:rPr>
        <w:i/>
        <w:sz w:val="20"/>
      </w:rPr>
      <w:t xml:space="preserve">Страница </w:t>
    </w:r>
    <w:r w:rsidRPr="009F76CF">
      <w:rPr>
        <w:i/>
        <w:iCs/>
        <w:sz w:val="20"/>
        <w:szCs w:val="20"/>
      </w:rPr>
      <w:fldChar w:fldCharType="begin"/>
    </w:r>
    <w:r w:rsidRPr="009F76CF">
      <w:rPr>
        <w:i/>
        <w:iCs/>
        <w:sz w:val="20"/>
        <w:szCs w:val="20"/>
      </w:rPr>
      <w:instrText xml:space="preserve"> PAGE  \* Arabic  \* MERGEFORMAT </w:instrText>
    </w:r>
    <w:r w:rsidRPr="009F76CF">
      <w:rPr>
        <w:i/>
        <w:iCs/>
        <w:sz w:val="20"/>
        <w:szCs w:val="20"/>
      </w:rPr>
      <w:fldChar w:fldCharType="separate"/>
    </w:r>
    <w:r>
      <w:rPr>
        <w:i/>
        <w:sz w:val="20"/>
      </w:rPr>
      <w:t>1</w:t>
    </w:r>
    <w:r w:rsidRPr="009F76CF">
      <w:rPr>
        <w:i/>
        <w:iCs/>
        <w:sz w:val="20"/>
        <w:szCs w:val="20"/>
      </w:rPr>
      <w:fldChar w:fldCharType="end"/>
    </w:r>
    <w:r>
      <w:rPr>
        <w:i/>
        <w:sz w:val="20"/>
      </w:rPr>
      <w:t xml:space="preserve"> </w:t>
    </w:r>
    <w:r w:rsidR="00653891">
      <w:rPr>
        <w:i/>
        <w:sz w:val="20"/>
      </w:rPr>
      <w:t>из</w:t>
    </w:r>
    <w:r>
      <w:rPr>
        <w:i/>
        <w:sz w:val="20"/>
      </w:rPr>
      <w:t xml:space="preserve"> </w:t>
    </w:r>
    <w:r w:rsidRPr="009F76CF">
      <w:rPr>
        <w:i/>
        <w:iCs/>
        <w:sz w:val="20"/>
        <w:szCs w:val="20"/>
      </w:rPr>
      <w:fldChar w:fldCharType="begin"/>
    </w:r>
    <w:r w:rsidRPr="009F76CF">
      <w:rPr>
        <w:i/>
        <w:iCs/>
        <w:sz w:val="20"/>
        <w:szCs w:val="20"/>
      </w:rPr>
      <w:instrText xml:space="preserve"> NUMPAGES   \* MERGEFORMAT </w:instrText>
    </w:r>
    <w:r w:rsidRPr="009F76CF">
      <w:rPr>
        <w:i/>
        <w:iCs/>
        <w:sz w:val="20"/>
        <w:szCs w:val="20"/>
      </w:rPr>
      <w:fldChar w:fldCharType="separate"/>
    </w:r>
    <w:r>
      <w:rPr>
        <w:i/>
        <w:sz w:val="20"/>
      </w:rPr>
      <w:t>2</w:t>
    </w:r>
    <w:r w:rsidRPr="009F76CF">
      <w:rPr>
        <w:i/>
        <w:iCs/>
        <w:sz w:val="20"/>
        <w:szCs w:val="20"/>
      </w:rPr>
      <w:fldChar w:fldCharType="end"/>
    </w:r>
  </w:p>
  <w:p w14:paraId="5E32161F" w14:textId="77777777" w:rsidR="00633A18" w:rsidRDefault="00633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5BAA" w14:textId="77777777" w:rsidR="00113BDB" w:rsidRDefault="00113BDB" w:rsidP="00F70E86">
      <w:pPr>
        <w:spacing w:after="0" w:line="240" w:lineRule="auto"/>
      </w:pPr>
      <w:r>
        <w:separator/>
      </w:r>
    </w:p>
  </w:footnote>
  <w:footnote w:type="continuationSeparator" w:id="0">
    <w:p w14:paraId="4ECD965A" w14:textId="77777777" w:rsidR="00113BDB" w:rsidRDefault="00113BDB" w:rsidP="00F70E86">
      <w:pPr>
        <w:spacing w:after="0" w:line="240" w:lineRule="auto"/>
      </w:pPr>
      <w:r>
        <w:continuationSeparator/>
      </w:r>
    </w:p>
  </w:footnote>
  <w:footnote w:type="continuationNotice" w:id="1">
    <w:p w14:paraId="6E8832F7" w14:textId="77777777" w:rsidR="00113BDB" w:rsidRDefault="00113B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[ДЛЯ ОБЩЕГО ПОЛЬЗОВАНИЯ]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[ДЛЯ ОБЩЕГО ПОЛЬЗОВАНИЯ]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29" w14:textId="2089DA1E" w:rsidR="00F70E86" w:rsidRDefault="00792C3E">
    <w:pPr>
      <w:pStyle w:val="Header"/>
    </w:pPr>
    <w:r w:rsidRPr="00712BBB">
      <w:rPr>
        <w:noProof/>
      </w:rPr>
      <w:drawing>
        <wp:inline distT="0" distB="0" distL="0" distR="0" wp14:anchorId="6381777B" wp14:editId="1EE02B56">
          <wp:extent cx="5724525" cy="1143000"/>
          <wp:effectExtent l="0" t="0" r="0" b="0"/>
          <wp:docPr id="2113730266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30266" name="Picture 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D40BC"/>
    <w:multiLevelType w:val="hybridMultilevel"/>
    <w:tmpl w:val="5AACD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  <w:num w:numId="5" w16cid:durableId="177801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04766"/>
    <w:rsid w:val="0000621F"/>
    <w:rsid w:val="0002687B"/>
    <w:rsid w:val="00041A01"/>
    <w:rsid w:val="00045214"/>
    <w:rsid w:val="00072F87"/>
    <w:rsid w:val="000838DC"/>
    <w:rsid w:val="00094A58"/>
    <w:rsid w:val="000A5FD7"/>
    <w:rsid w:val="000A6AD7"/>
    <w:rsid w:val="000B0196"/>
    <w:rsid w:val="000C03C6"/>
    <w:rsid w:val="000E2A64"/>
    <w:rsid w:val="000F49EB"/>
    <w:rsid w:val="0010304B"/>
    <w:rsid w:val="0010786A"/>
    <w:rsid w:val="00113BDB"/>
    <w:rsid w:val="00116B8F"/>
    <w:rsid w:val="00124244"/>
    <w:rsid w:val="001275BA"/>
    <w:rsid w:val="0013648A"/>
    <w:rsid w:val="001369E1"/>
    <w:rsid w:val="001506E6"/>
    <w:rsid w:val="00151E3C"/>
    <w:rsid w:val="00197528"/>
    <w:rsid w:val="001A1DAD"/>
    <w:rsid w:val="001B382D"/>
    <w:rsid w:val="001B765C"/>
    <w:rsid w:val="001D5BC7"/>
    <w:rsid w:val="001E0D2E"/>
    <w:rsid w:val="001E3C00"/>
    <w:rsid w:val="001F599C"/>
    <w:rsid w:val="00202437"/>
    <w:rsid w:val="00203A0F"/>
    <w:rsid w:val="002146EC"/>
    <w:rsid w:val="00227F23"/>
    <w:rsid w:val="002575CB"/>
    <w:rsid w:val="00270FA1"/>
    <w:rsid w:val="0028268B"/>
    <w:rsid w:val="00290506"/>
    <w:rsid w:val="002A670D"/>
    <w:rsid w:val="002C0982"/>
    <w:rsid w:val="002C3343"/>
    <w:rsid w:val="002D28B0"/>
    <w:rsid w:val="002D39CD"/>
    <w:rsid w:val="002D50C5"/>
    <w:rsid w:val="002D6369"/>
    <w:rsid w:val="0030485A"/>
    <w:rsid w:val="00306A4E"/>
    <w:rsid w:val="003074EF"/>
    <w:rsid w:val="0031780C"/>
    <w:rsid w:val="00322580"/>
    <w:rsid w:val="0036132C"/>
    <w:rsid w:val="00391092"/>
    <w:rsid w:val="00394216"/>
    <w:rsid w:val="00397F6D"/>
    <w:rsid w:val="003A5AAC"/>
    <w:rsid w:val="003A60E5"/>
    <w:rsid w:val="003A7263"/>
    <w:rsid w:val="003C4D0D"/>
    <w:rsid w:val="003C5F8F"/>
    <w:rsid w:val="003D3CEF"/>
    <w:rsid w:val="003E0661"/>
    <w:rsid w:val="003F42A5"/>
    <w:rsid w:val="003F4BAE"/>
    <w:rsid w:val="00411FFF"/>
    <w:rsid w:val="00412ADF"/>
    <w:rsid w:val="0041468C"/>
    <w:rsid w:val="00434B44"/>
    <w:rsid w:val="0045129F"/>
    <w:rsid w:val="0045292E"/>
    <w:rsid w:val="00454693"/>
    <w:rsid w:val="004717FC"/>
    <w:rsid w:val="004775BC"/>
    <w:rsid w:val="00495EAD"/>
    <w:rsid w:val="004A5B72"/>
    <w:rsid w:val="004C21D9"/>
    <w:rsid w:val="004E249C"/>
    <w:rsid w:val="004E40E3"/>
    <w:rsid w:val="004E419D"/>
    <w:rsid w:val="004E683E"/>
    <w:rsid w:val="004F0250"/>
    <w:rsid w:val="004F09A5"/>
    <w:rsid w:val="004F33DC"/>
    <w:rsid w:val="00507910"/>
    <w:rsid w:val="0053407A"/>
    <w:rsid w:val="005534AF"/>
    <w:rsid w:val="0056057A"/>
    <w:rsid w:val="00596C2A"/>
    <w:rsid w:val="005A3655"/>
    <w:rsid w:val="005A6607"/>
    <w:rsid w:val="005B2161"/>
    <w:rsid w:val="005B6A89"/>
    <w:rsid w:val="005C1B4E"/>
    <w:rsid w:val="005E76FF"/>
    <w:rsid w:val="005F39C5"/>
    <w:rsid w:val="005F6AA7"/>
    <w:rsid w:val="006002B0"/>
    <w:rsid w:val="00605621"/>
    <w:rsid w:val="00610868"/>
    <w:rsid w:val="00622D0C"/>
    <w:rsid w:val="00633A18"/>
    <w:rsid w:val="006368BE"/>
    <w:rsid w:val="006470CE"/>
    <w:rsid w:val="00652FAC"/>
    <w:rsid w:val="00653891"/>
    <w:rsid w:val="00653DD8"/>
    <w:rsid w:val="00655F21"/>
    <w:rsid w:val="006679A5"/>
    <w:rsid w:val="00673901"/>
    <w:rsid w:val="00691570"/>
    <w:rsid w:val="00693F1D"/>
    <w:rsid w:val="006A3588"/>
    <w:rsid w:val="006B2ECB"/>
    <w:rsid w:val="006C4604"/>
    <w:rsid w:val="006C59C6"/>
    <w:rsid w:val="006C736E"/>
    <w:rsid w:val="006C790C"/>
    <w:rsid w:val="006D4854"/>
    <w:rsid w:val="006D569A"/>
    <w:rsid w:val="006E1ECC"/>
    <w:rsid w:val="006E214E"/>
    <w:rsid w:val="006E6D62"/>
    <w:rsid w:val="006E7EC9"/>
    <w:rsid w:val="006F6FD7"/>
    <w:rsid w:val="00703755"/>
    <w:rsid w:val="00716311"/>
    <w:rsid w:val="00721CC9"/>
    <w:rsid w:val="00724778"/>
    <w:rsid w:val="00724DEE"/>
    <w:rsid w:val="00726371"/>
    <w:rsid w:val="00726F21"/>
    <w:rsid w:val="00730104"/>
    <w:rsid w:val="0073424A"/>
    <w:rsid w:val="00744269"/>
    <w:rsid w:val="0075268D"/>
    <w:rsid w:val="00767E40"/>
    <w:rsid w:val="00792C3E"/>
    <w:rsid w:val="007B7E12"/>
    <w:rsid w:val="007C35D2"/>
    <w:rsid w:val="007F1557"/>
    <w:rsid w:val="007F18E3"/>
    <w:rsid w:val="0080244B"/>
    <w:rsid w:val="00822C94"/>
    <w:rsid w:val="0082481B"/>
    <w:rsid w:val="0083742D"/>
    <w:rsid w:val="00837603"/>
    <w:rsid w:val="008408AE"/>
    <w:rsid w:val="008442EA"/>
    <w:rsid w:val="008520BF"/>
    <w:rsid w:val="00855597"/>
    <w:rsid w:val="00867607"/>
    <w:rsid w:val="0087147E"/>
    <w:rsid w:val="00877DB7"/>
    <w:rsid w:val="00881D8E"/>
    <w:rsid w:val="008917D5"/>
    <w:rsid w:val="00895FA6"/>
    <w:rsid w:val="008E0799"/>
    <w:rsid w:val="008F2A4F"/>
    <w:rsid w:val="00913B77"/>
    <w:rsid w:val="0092146D"/>
    <w:rsid w:val="00930FD3"/>
    <w:rsid w:val="00931DAD"/>
    <w:rsid w:val="00933D94"/>
    <w:rsid w:val="009346F7"/>
    <w:rsid w:val="00934CE4"/>
    <w:rsid w:val="00956E55"/>
    <w:rsid w:val="00971C40"/>
    <w:rsid w:val="009806E5"/>
    <w:rsid w:val="00985F36"/>
    <w:rsid w:val="00992EB4"/>
    <w:rsid w:val="0099435C"/>
    <w:rsid w:val="00997D1C"/>
    <w:rsid w:val="009D7F5F"/>
    <w:rsid w:val="009E40F1"/>
    <w:rsid w:val="009E4391"/>
    <w:rsid w:val="009F76CF"/>
    <w:rsid w:val="00A06218"/>
    <w:rsid w:val="00A23A14"/>
    <w:rsid w:val="00A31F36"/>
    <w:rsid w:val="00A34D19"/>
    <w:rsid w:val="00A4494E"/>
    <w:rsid w:val="00A537E7"/>
    <w:rsid w:val="00A67780"/>
    <w:rsid w:val="00A72473"/>
    <w:rsid w:val="00A75611"/>
    <w:rsid w:val="00A8134B"/>
    <w:rsid w:val="00A930C1"/>
    <w:rsid w:val="00A938CC"/>
    <w:rsid w:val="00AA2D90"/>
    <w:rsid w:val="00AA78B3"/>
    <w:rsid w:val="00AD078B"/>
    <w:rsid w:val="00AD2EE0"/>
    <w:rsid w:val="00AE2553"/>
    <w:rsid w:val="00AE5F98"/>
    <w:rsid w:val="00AE7D94"/>
    <w:rsid w:val="00AF5D24"/>
    <w:rsid w:val="00B04EAE"/>
    <w:rsid w:val="00B15951"/>
    <w:rsid w:val="00B17537"/>
    <w:rsid w:val="00B44B45"/>
    <w:rsid w:val="00B5707E"/>
    <w:rsid w:val="00B65963"/>
    <w:rsid w:val="00B721C0"/>
    <w:rsid w:val="00BB2367"/>
    <w:rsid w:val="00BC2A3A"/>
    <w:rsid w:val="00BC3A68"/>
    <w:rsid w:val="00BC6D85"/>
    <w:rsid w:val="00BC78B9"/>
    <w:rsid w:val="00BF2836"/>
    <w:rsid w:val="00BF3B0D"/>
    <w:rsid w:val="00BF6AAA"/>
    <w:rsid w:val="00C03BBB"/>
    <w:rsid w:val="00C0550C"/>
    <w:rsid w:val="00C21BAD"/>
    <w:rsid w:val="00C24FAE"/>
    <w:rsid w:val="00C32C07"/>
    <w:rsid w:val="00C416B9"/>
    <w:rsid w:val="00C4268C"/>
    <w:rsid w:val="00C672B6"/>
    <w:rsid w:val="00C7452C"/>
    <w:rsid w:val="00C764CA"/>
    <w:rsid w:val="00C76EDF"/>
    <w:rsid w:val="00C82F17"/>
    <w:rsid w:val="00C91614"/>
    <w:rsid w:val="00CA75BE"/>
    <w:rsid w:val="00CB0159"/>
    <w:rsid w:val="00CB3674"/>
    <w:rsid w:val="00CC0015"/>
    <w:rsid w:val="00CC6C90"/>
    <w:rsid w:val="00CC7DFF"/>
    <w:rsid w:val="00CF4587"/>
    <w:rsid w:val="00D12341"/>
    <w:rsid w:val="00D173A8"/>
    <w:rsid w:val="00D26DB8"/>
    <w:rsid w:val="00D27A09"/>
    <w:rsid w:val="00D32341"/>
    <w:rsid w:val="00D437F4"/>
    <w:rsid w:val="00D46ED3"/>
    <w:rsid w:val="00D56338"/>
    <w:rsid w:val="00D64A6A"/>
    <w:rsid w:val="00D706C7"/>
    <w:rsid w:val="00D754E1"/>
    <w:rsid w:val="00D75838"/>
    <w:rsid w:val="00D87CA4"/>
    <w:rsid w:val="00D9399E"/>
    <w:rsid w:val="00D97235"/>
    <w:rsid w:val="00DA33C0"/>
    <w:rsid w:val="00DA6192"/>
    <w:rsid w:val="00DB178E"/>
    <w:rsid w:val="00DC1597"/>
    <w:rsid w:val="00DC570B"/>
    <w:rsid w:val="00DC72F9"/>
    <w:rsid w:val="00DD009C"/>
    <w:rsid w:val="00DD098C"/>
    <w:rsid w:val="00DD0BCE"/>
    <w:rsid w:val="00DE55CB"/>
    <w:rsid w:val="00E340C1"/>
    <w:rsid w:val="00E46B10"/>
    <w:rsid w:val="00E47083"/>
    <w:rsid w:val="00E6420C"/>
    <w:rsid w:val="00E664E0"/>
    <w:rsid w:val="00E750AA"/>
    <w:rsid w:val="00E8097F"/>
    <w:rsid w:val="00E81651"/>
    <w:rsid w:val="00E86FDE"/>
    <w:rsid w:val="00E876BD"/>
    <w:rsid w:val="00E94F52"/>
    <w:rsid w:val="00EA2378"/>
    <w:rsid w:val="00EB4FFB"/>
    <w:rsid w:val="00EC189C"/>
    <w:rsid w:val="00EC59AC"/>
    <w:rsid w:val="00EE29D7"/>
    <w:rsid w:val="00EE5A76"/>
    <w:rsid w:val="00EF152B"/>
    <w:rsid w:val="00F02254"/>
    <w:rsid w:val="00F04F52"/>
    <w:rsid w:val="00F0563F"/>
    <w:rsid w:val="00F35297"/>
    <w:rsid w:val="00F35B31"/>
    <w:rsid w:val="00F44060"/>
    <w:rsid w:val="00F45233"/>
    <w:rsid w:val="00F52D17"/>
    <w:rsid w:val="00F533CC"/>
    <w:rsid w:val="00F642D2"/>
    <w:rsid w:val="00F70E86"/>
    <w:rsid w:val="00F831DC"/>
    <w:rsid w:val="00F84C03"/>
    <w:rsid w:val="00F95904"/>
    <w:rsid w:val="00FD12D9"/>
    <w:rsid w:val="00FF1E5C"/>
    <w:rsid w:val="013F22DC"/>
    <w:rsid w:val="02D7BBE0"/>
    <w:rsid w:val="07DBF309"/>
    <w:rsid w:val="0A258195"/>
    <w:rsid w:val="1181A4CE"/>
    <w:rsid w:val="15148EB7"/>
    <w:rsid w:val="16203155"/>
    <w:rsid w:val="1C759952"/>
    <w:rsid w:val="1E9F35CB"/>
    <w:rsid w:val="20430E07"/>
    <w:rsid w:val="2159B888"/>
    <w:rsid w:val="24D2FEDA"/>
    <w:rsid w:val="26CF6588"/>
    <w:rsid w:val="29C0C7B0"/>
    <w:rsid w:val="2C5F9C4B"/>
    <w:rsid w:val="2E0D6ABF"/>
    <w:rsid w:val="2F6D3F34"/>
    <w:rsid w:val="38667D97"/>
    <w:rsid w:val="4BC5BB60"/>
    <w:rsid w:val="4DEC5A90"/>
    <w:rsid w:val="5152C5D1"/>
    <w:rsid w:val="57E492BC"/>
    <w:rsid w:val="58E39EBF"/>
    <w:rsid w:val="59917441"/>
    <w:rsid w:val="609F598F"/>
    <w:rsid w:val="61BF37E0"/>
    <w:rsid w:val="6D5EC8DB"/>
    <w:rsid w:val="6E42373C"/>
    <w:rsid w:val="6FE270AC"/>
    <w:rsid w:val="7052D53D"/>
    <w:rsid w:val="70C70867"/>
    <w:rsid w:val="7139C43F"/>
    <w:rsid w:val="77C6BFBA"/>
    <w:rsid w:val="79B4E080"/>
    <w:rsid w:val="7A5B9B57"/>
    <w:rsid w:val="7A81C756"/>
    <w:rsid w:val="7A82505D"/>
    <w:rsid w:val="7AF53483"/>
    <w:rsid w:val="7CF9B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CE2743B8-0441-46B0-A909-42AADB26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06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6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sc.govt.nz/assets/NCSC-Documents/NCSC-Incident-Management-Be-Resilient-Be-Prepared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wnyouronline.govt.n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e24bcdf8-4cf7-4893-8bd2-6bb61fc44292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103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ZHNFQZVQ3Y4V-1257920297-5654</_dlc_DocId>
    <_dlc_DocIdUrl xmlns="f241499f-97c4-44af-badf-d067f056cf3c">
      <Url>https://azurediagovt.sharepoint.com/sites/ECMS-CMT-ETC-PLM-PLI-FI/_layouts/15/DocIdRedir.aspx?ID=ZHNFQZVQ3Y4V-1257920297-5654</Url>
      <Description>ZHNFQZVQ3Y4V-1257920297-5654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237CA-8616-4E7B-A6F5-C4A29A7B2A6E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2.xml><?xml version="1.0" encoding="utf-8"?>
<ds:datastoreItem xmlns:ds="http://schemas.openxmlformats.org/officeDocument/2006/customXml" ds:itemID="{06111E08-D4C5-44A0-93B7-2E51558DB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0C92B-658C-4550-849A-E8935D7527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649A19-87FD-4790-BD34-507D908CA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Обеспечение безопасности Вашей организации в Интернете</vt:lpstr>
    </vt:vector>
  </TitlesOfParts>
  <Company/>
  <LinksUpToDate>false</LinksUpToDate>
  <CharactersWithSpaces>5170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https://www.ncsc.govt.nz/assets/NCSC-Documents/NCSC-Incident-Management-Be-Resilient-Be-Prepared.pdf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безопасности Вашей организации в Интернете</dc:title>
  <dc:subject/>
  <dc:creator>Hadyn Green</dc:creator>
  <cp:keywords/>
  <dc:description/>
  <cp:lastModifiedBy>Libby Lockhart</cp:lastModifiedBy>
  <cp:revision>12</cp:revision>
  <dcterms:created xsi:type="dcterms:W3CDTF">2025-01-13T10:26:00Z</dcterms:created>
  <dcterms:modified xsi:type="dcterms:W3CDTF">2025-08-14T02:32:00Z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67d7d439,5c0efdfa,4da05532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[UNCLASSIFIED]</vt:lpwstr>
  </property>
  <property fmtid="{D5CDD505-2E9C-101B-9397-08002B2CF9AE}" pid="5" name="ClassificationContentMarkingFooterShapeIds">
    <vt:lpwstr>41ea4057,dcc7b5f,7b4ee441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[UNCLASSIFIED]</vt:lpwstr>
  </property>
  <property fmtid="{D5CDD505-2E9C-101B-9397-08002B2CF9AE}" pid="8" name="ContentTypeId">
    <vt:lpwstr>0x0101000752A4926AAE744DAE78454B80393E0F010039E538DFBB65A24DA81D0F861475E4DA</vt:lpwstr>
  </property>
  <property fmtid="{D5CDD505-2E9C-101B-9397-08002B2CF9AE}" pid="9" name="Function">
    <vt:lpwstr/>
  </property>
  <property fmtid="{D5CDD505-2E9C-101B-9397-08002B2CF9AE}" pid="10" name="Agency">
    <vt:lpwstr>1;#GCSB|09def106-ecde-495e-9f59-1b35bfee9abd</vt:lpwstr>
  </property>
  <property fmtid="{D5CDD505-2E9C-101B-9397-08002B2CF9AE}" pid="11" name="_dlc_DocIdItemGuid">
    <vt:lpwstr>e9072f45-5345-49ce-95cf-b1a0245f1c95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  <property fmtid="{D5CDD505-2E9C-101B-9397-08002B2CF9AE}" pid="14" name="DIASecurityClassification">
    <vt:lpwstr>2;#UNCLASSIFIED|2c10f15e-4fe4-4bec-ae91-1116436da94b</vt:lpwstr>
  </property>
  <property fmtid="{D5CDD505-2E9C-101B-9397-08002B2CF9AE}" pid="15" name="TaxKeyword">
    <vt:lpwstr/>
  </property>
  <property fmtid="{D5CDD505-2E9C-101B-9397-08002B2CF9AE}" pid="16" name="d545d1b5010243bcae2cac870a559cbd">
    <vt:lpwstr/>
  </property>
  <property fmtid="{D5CDD505-2E9C-101B-9397-08002B2CF9AE}" pid="17" name="DIALegislation">
    <vt:lpwstr/>
  </property>
  <property fmtid="{D5CDD505-2E9C-101B-9397-08002B2CF9AE}" pid="18" name="a43c847a0bb444b9ba08276b667d1291">
    <vt:lpwstr/>
  </property>
  <property fmtid="{D5CDD505-2E9C-101B-9397-08002B2CF9AE}" pid="19" name="aa0293da76ee462da8ea97e7ed70c5ee">
    <vt:lpwstr/>
  </property>
  <property fmtid="{D5CDD505-2E9C-101B-9397-08002B2CF9AE}" pid="20" name="DIAReportDocumentType">
    <vt:lpwstr/>
  </property>
  <property fmtid="{D5CDD505-2E9C-101B-9397-08002B2CF9AE}" pid="21" name="fb4cec6bda93410d8ae43a0f8dc367a2">
    <vt:lpwstr/>
  </property>
  <property fmtid="{D5CDD505-2E9C-101B-9397-08002B2CF9AE}" pid="22" name="c4e02c960b5544139e8046d663add723">
    <vt:lpwstr/>
  </property>
  <property fmtid="{D5CDD505-2E9C-101B-9397-08002B2CF9AE}" pid="23" name="DIAEmailContentType">
    <vt:lpwstr/>
  </property>
  <property fmtid="{D5CDD505-2E9C-101B-9397-08002B2CF9AE}" pid="24" name="DIAMeetingDocumentType">
    <vt:lpwstr/>
  </property>
  <property fmtid="{D5CDD505-2E9C-101B-9397-08002B2CF9AE}" pid="25" name="DIAPortfolio">
    <vt:lpwstr/>
  </property>
  <property fmtid="{D5CDD505-2E9C-101B-9397-08002B2CF9AE}" pid="26" name="DIAOfficialEntity">
    <vt:lpwstr/>
  </property>
  <property fmtid="{D5CDD505-2E9C-101B-9397-08002B2CF9AE}" pid="27" name="DIAPlanningDocumentType">
    <vt:lpwstr/>
  </property>
  <property fmtid="{D5CDD505-2E9C-101B-9397-08002B2CF9AE}" pid="28" name="DIAAdministrationDocumentType">
    <vt:lpwstr>103;#Publication|e24bcdf8-4cf7-4893-8bd2-6bb61fc44292</vt:lpwstr>
  </property>
  <property fmtid="{D5CDD505-2E9C-101B-9397-08002B2CF9AE}" pid="29" name="e426f00ce1c04b36b10d4c3e43c2da46">
    <vt:lpwstr/>
  </property>
  <property fmtid="{D5CDD505-2E9C-101B-9397-08002B2CF9AE}" pid="30" name="DIAAnalysisDocumentType">
    <vt:lpwstr/>
  </property>
  <property fmtid="{D5CDD505-2E9C-101B-9397-08002B2CF9AE}" pid="31" name="n519a372ec7b434bb313ba820b4e8ea6">
    <vt:lpwstr/>
  </property>
  <property fmtid="{D5CDD505-2E9C-101B-9397-08002B2CF9AE}" pid="32" name="DIABriefingType">
    <vt:lpwstr/>
  </property>
  <property fmtid="{D5CDD505-2E9C-101B-9397-08002B2CF9AE}" pid="33" name="DIABriefingAudience">
    <vt:lpwstr/>
  </property>
  <property fmtid="{D5CDD505-2E9C-101B-9397-08002B2CF9AE}" pid="34" name="DIAAgreementType">
    <vt:lpwstr/>
  </property>
  <property fmtid="{D5CDD505-2E9C-101B-9397-08002B2CF9AE}" pid="35" name="C3Topic">
    <vt:lpwstr/>
  </property>
  <property fmtid="{D5CDD505-2E9C-101B-9397-08002B2CF9AE}" pid="36" name="f61444bc44204a64a934873ee4bc3140">
    <vt:lpwstr/>
  </property>
  <property fmtid="{D5CDD505-2E9C-101B-9397-08002B2CF9AE}" pid="37" name="GrammarlyDocumentId">
    <vt:lpwstr>9ae5ce4a13fc67e0ee1d25fd4917ae6cb36dd88dd216f90fa5febae795a4d3c5</vt:lpwstr>
  </property>
</Properties>
</file>